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6" w:rsidRPr="006258C7" w:rsidRDefault="00A83BB0">
      <w:pPr>
        <w:spacing w:line="276" w:lineRule="auto"/>
        <w:jc w:val="both"/>
        <w:rPr>
          <w:b/>
          <w:sz w:val="24"/>
        </w:rPr>
      </w:pPr>
      <w:r w:rsidRPr="006258C7">
        <w:rPr>
          <w:b/>
          <w:sz w:val="24"/>
        </w:rPr>
        <w:t>Приложение 1. Техническое задание</w:t>
      </w:r>
    </w:p>
    <w:p w:rsidR="005C7976" w:rsidRPr="006258C7" w:rsidRDefault="005C7976">
      <w:pPr>
        <w:spacing w:line="100" w:lineRule="atLeast"/>
        <w:ind w:right="-1"/>
        <w:rPr>
          <w:bCs/>
          <w:sz w:val="24"/>
        </w:rPr>
      </w:pPr>
    </w:p>
    <w:p w:rsidR="005C7976" w:rsidRPr="006258C7" w:rsidRDefault="005C7976">
      <w:pPr>
        <w:spacing w:line="100" w:lineRule="atLeast"/>
        <w:ind w:right="-1"/>
        <w:rPr>
          <w:bCs/>
          <w:sz w:val="24"/>
        </w:rPr>
      </w:pPr>
    </w:p>
    <w:p w:rsidR="005C7976" w:rsidRPr="006258C7" w:rsidRDefault="00A83BB0">
      <w:pPr>
        <w:spacing w:line="276" w:lineRule="auto"/>
        <w:ind w:right="-1"/>
        <w:jc w:val="center"/>
        <w:rPr>
          <w:b/>
          <w:bCs/>
          <w:sz w:val="24"/>
        </w:rPr>
      </w:pPr>
      <w:r w:rsidRPr="006258C7">
        <w:rPr>
          <w:b/>
          <w:bCs/>
          <w:sz w:val="24"/>
        </w:rPr>
        <w:t>ТЕХНИЧЕСКОЕ ЗАДАНИЕ</w:t>
      </w:r>
    </w:p>
    <w:p w:rsidR="005C7976" w:rsidRPr="006258C7" w:rsidRDefault="00A83BB0">
      <w:pPr>
        <w:tabs>
          <w:tab w:val="left" w:pos="284"/>
        </w:tabs>
        <w:spacing w:line="276" w:lineRule="auto"/>
        <w:ind w:right="-1"/>
        <w:jc w:val="center"/>
        <w:rPr>
          <w:b/>
          <w:bCs/>
          <w:color w:val="000000"/>
          <w:sz w:val="24"/>
        </w:rPr>
      </w:pPr>
      <w:r w:rsidRPr="006258C7">
        <w:rPr>
          <w:b/>
          <w:bCs/>
          <w:color w:val="000000"/>
          <w:sz w:val="24"/>
        </w:rPr>
        <w:t xml:space="preserve">на оказание </w:t>
      </w:r>
      <w:r w:rsidR="0009338A">
        <w:rPr>
          <w:b/>
          <w:bCs/>
          <w:color w:val="000000"/>
          <w:sz w:val="24"/>
        </w:rPr>
        <w:t>комплекса услуг по сопровождению налоговой проверки инспекцией ФНС России: анализ правовой позиции АО «ЩЛЗ», дача предложений по способам ее усиления, представление адвокатом интересов АО «ЩЛЗ» и работников АО «ЩЛЗ» в ФНС России</w:t>
      </w:r>
    </w:p>
    <w:p w:rsidR="005C7976" w:rsidRPr="006258C7" w:rsidRDefault="005C7976">
      <w:pPr>
        <w:spacing w:line="100" w:lineRule="atLeast"/>
        <w:ind w:right="-1"/>
        <w:rPr>
          <w:bCs/>
          <w:sz w:val="24"/>
        </w:rPr>
      </w:pPr>
    </w:p>
    <w:p w:rsidR="005C7976" w:rsidRPr="00024D44" w:rsidRDefault="00A83BB0" w:rsidP="0009338A">
      <w:pPr>
        <w:pStyle w:val="aff7"/>
        <w:numPr>
          <w:ilvl w:val="0"/>
          <w:numId w:val="2"/>
        </w:numPr>
        <w:spacing w:after="240" w:line="276" w:lineRule="auto"/>
        <w:ind w:left="709" w:hanging="709"/>
        <w:jc w:val="both"/>
        <w:rPr>
          <w:color w:val="000000"/>
          <w:sz w:val="24"/>
        </w:rPr>
      </w:pPr>
      <w:bookmarkStart w:id="0" w:name="_Hlk21287772"/>
      <w:r w:rsidRPr="006258C7">
        <w:rPr>
          <w:b/>
          <w:bCs/>
          <w:sz w:val="24"/>
        </w:rPr>
        <w:t>Предмет договора:</w:t>
      </w:r>
      <w:bookmarkEnd w:id="0"/>
      <w:r w:rsidRPr="006258C7">
        <w:rPr>
          <w:sz w:val="24"/>
        </w:rPr>
        <w:t xml:space="preserve"> </w:t>
      </w:r>
      <w:r w:rsidR="0009338A" w:rsidRPr="0009338A">
        <w:rPr>
          <w:sz w:val="24"/>
        </w:rPr>
        <w:t>оказание комплекса услуг по сопровождению налоговой проверки инспекцией ФНС России: анализ правовой позиции АО «ЩЛЗ», дача предложений по способам ее усиления, представление адвокатом интересов АО «ЩЛЗ» и работников АО «ЩЛЗ» в ФНС России</w:t>
      </w:r>
    </w:p>
    <w:p w:rsidR="005C7976" w:rsidRPr="006258C7" w:rsidRDefault="00A83BB0" w:rsidP="0009338A">
      <w:pPr>
        <w:pStyle w:val="aff7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6258C7">
        <w:rPr>
          <w:b/>
          <w:bCs/>
          <w:sz w:val="24"/>
        </w:rPr>
        <w:t>Характеристика и объем оказываемых услуг:</w:t>
      </w:r>
    </w:p>
    <w:p w:rsidR="005C7976" w:rsidRPr="006258C7" w:rsidRDefault="005C7976">
      <w:pPr>
        <w:pStyle w:val="aff7"/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656"/>
        <w:gridCol w:w="3361"/>
      </w:tblGrid>
      <w:tr w:rsidR="00FD0361" w:rsidRPr="006258C7" w:rsidTr="00FD0361">
        <w:trPr>
          <w:trHeight w:val="1006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FD0361" w:rsidRPr="006258C7" w:rsidRDefault="00FD0361">
            <w:pPr>
              <w:jc w:val="center"/>
              <w:rPr>
                <w:b/>
                <w:bCs/>
                <w:spacing w:val="-5"/>
                <w:sz w:val="24"/>
              </w:rPr>
            </w:pPr>
            <w:r w:rsidRPr="006258C7">
              <w:rPr>
                <w:b/>
                <w:bCs/>
                <w:spacing w:val="-5"/>
                <w:sz w:val="24"/>
              </w:rPr>
              <w:t>п/п</w:t>
            </w:r>
          </w:p>
        </w:tc>
        <w:tc>
          <w:tcPr>
            <w:tcW w:w="3382" w:type="pct"/>
            <w:vAlign w:val="center"/>
          </w:tcPr>
          <w:p w:rsidR="00FD0361" w:rsidRPr="006258C7" w:rsidRDefault="00FD0361" w:rsidP="0009338A">
            <w:pPr>
              <w:jc w:val="center"/>
              <w:rPr>
                <w:b/>
                <w:bCs/>
                <w:spacing w:val="-5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77" w:type="pct"/>
            <w:vAlign w:val="center"/>
          </w:tcPr>
          <w:p w:rsidR="00FD0361" w:rsidRPr="006258C7" w:rsidRDefault="00FD0361" w:rsidP="00FB444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6258C7">
              <w:rPr>
                <w:b/>
                <w:bCs/>
                <w:spacing w:val="-5"/>
                <w:sz w:val="24"/>
              </w:rPr>
              <w:t>Ориентировочный о</w:t>
            </w:r>
            <w:r>
              <w:rPr>
                <w:b/>
                <w:bCs/>
                <w:spacing w:val="-5"/>
                <w:sz w:val="24"/>
              </w:rPr>
              <w:t>бъем оказ</w:t>
            </w:r>
            <w:r w:rsidR="00FB444C">
              <w:rPr>
                <w:b/>
                <w:bCs/>
                <w:spacing w:val="-5"/>
                <w:sz w:val="24"/>
              </w:rPr>
              <w:t>ываемых</w:t>
            </w:r>
            <w:r>
              <w:rPr>
                <w:b/>
                <w:bCs/>
                <w:spacing w:val="-5"/>
                <w:sz w:val="24"/>
              </w:rPr>
              <w:t xml:space="preserve"> услуг</w:t>
            </w:r>
          </w:p>
        </w:tc>
      </w:tr>
      <w:tr w:rsidR="00FD0361" w:rsidRPr="006258C7" w:rsidTr="00FD0361">
        <w:trPr>
          <w:trHeight w:val="567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FD0361" w:rsidRPr="006258C7" w:rsidRDefault="00FD0361">
            <w:pPr>
              <w:jc w:val="center"/>
              <w:rPr>
                <w:bCs/>
                <w:spacing w:val="-5"/>
                <w:sz w:val="24"/>
              </w:rPr>
            </w:pPr>
            <w:r w:rsidRPr="006258C7">
              <w:rPr>
                <w:bCs/>
                <w:spacing w:val="-5"/>
                <w:sz w:val="24"/>
              </w:rPr>
              <w:t>1</w:t>
            </w:r>
          </w:p>
        </w:tc>
        <w:tc>
          <w:tcPr>
            <w:tcW w:w="3382" w:type="pct"/>
            <w:vAlign w:val="center"/>
          </w:tcPr>
          <w:p w:rsidR="00FD0361" w:rsidRPr="006258C7" w:rsidRDefault="00FD0361">
            <w:pPr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Проведение а</w:t>
            </w:r>
            <w:r w:rsidRPr="00024D44">
              <w:rPr>
                <w:bCs/>
                <w:spacing w:val="-5"/>
                <w:sz w:val="24"/>
              </w:rPr>
              <w:t>нализ</w:t>
            </w:r>
            <w:r>
              <w:rPr>
                <w:bCs/>
                <w:spacing w:val="-5"/>
                <w:sz w:val="24"/>
              </w:rPr>
              <w:t>а</w:t>
            </w:r>
            <w:r w:rsidRPr="00024D44">
              <w:rPr>
                <w:bCs/>
                <w:spacing w:val="-5"/>
                <w:sz w:val="24"/>
              </w:rPr>
              <w:t xml:space="preserve"> правовой позиции АО «ЩЛЗ» в рамках проведения налоговой проверки инспекцией ФНС России по крупнейшим налогоплательщикам, дача пред</w:t>
            </w:r>
            <w:r>
              <w:rPr>
                <w:bCs/>
                <w:spacing w:val="-5"/>
                <w:sz w:val="24"/>
              </w:rPr>
              <w:t>ложений по способам ее усиления</w:t>
            </w:r>
          </w:p>
        </w:tc>
        <w:tc>
          <w:tcPr>
            <w:tcW w:w="1177" w:type="pct"/>
            <w:vAlign w:val="center"/>
          </w:tcPr>
          <w:p w:rsidR="00FD0361" w:rsidRPr="006258C7" w:rsidRDefault="00FD0361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</w:t>
            </w:r>
          </w:p>
        </w:tc>
      </w:tr>
      <w:tr w:rsidR="00FD0361" w:rsidRPr="006258C7" w:rsidTr="00FD0361">
        <w:trPr>
          <w:trHeight w:val="567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FD0361" w:rsidRPr="006258C7" w:rsidRDefault="00FD0361">
            <w:pPr>
              <w:jc w:val="center"/>
              <w:rPr>
                <w:bCs/>
                <w:spacing w:val="-5"/>
                <w:sz w:val="24"/>
              </w:rPr>
            </w:pPr>
            <w:r w:rsidRPr="006258C7">
              <w:rPr>
                <w:bCs/>
                <w:spacing w:val="-5"/>
                <w:sz w:val="24"/>
              </w:rPr>
              <w:t>2</w:t>
            </w:r>
          </w:p>
        </w:tc>
        <w:tc>
          <w:tcPr>
            <w:tcW w:w="3382" w:type="pct"/>
            <w:vAlign w:val="center"/>
          </w:tcPr>
          <w:p w:rsidR="00FD0361" w:rsidRPr="006258C7" w:rsidRDefault="00FD0361">
            <w:pPr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П</w:t>
            </w:r>
            <w:r w:rsidRPr="00024D44">
              <w:rPr>
                <w:bCs/>
                <w:spacing w:val="-5"/>
                <w:sz w:val="24"/>
              </w:rPr>
              <w:t>редставление адвокатом интересов АО «ЩЛЗ» и работников АО «ЩЛЗ» (не менее 7 человек) в ФНС</w:t>
            </w:r>
            <w:r>
              <w:rPr>
                <w:bCs/>
                <w:spacing w:val="-5"/>
                <w:sz w:val="24"/>
              </w:rPr>
              <w:t xml:space="preserve"> (г. Москва)</w:t>
            </w:r>
            <w:r w:rsidRPr="00024D44">
              <w:rPr>
                <w:bCs/>
                <w:spacing w:val="-5"/>
                <w:sz w:val="24"/>
              </w:rPr>
              <w:t xml:space="preserve"> в рамка</w:t>
            </w:r>
            <w:r>
              <w:rPr>
                <w:bCs/>
                <w:spacing w:val="-5"/>
                <w:sz w:val="24"/>
              </w:rPr>
              <w:t>х проведения налоговой проверки</w:t>
            </w:r>
          </w:p>
        </w:tc>
        <w:tc>
          <w:tcPr>
            <w:tcW w:w="1177" w:type="pct"/>
            <w:vAlign w:val="center"/>
          </w:tcPr>
          <w:p w:rsidR="00FD0361" w:rsidRPr="006258C7" w:rsidRDefault="00FD0361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от 7</w:t>
            </w:r>
          </w:p>
        </w:tc>
      </w:tr>
    </w:tbl>
    <w:p w:rsidR="005C7976" w:rsidRPr="006258C7" w:rsidRDefault="005C7976">
      <w:pPr>
        <w:spacing w:line="100" w:lineRule="atLeast"/>
        <w:jc w:val="both"/>
        <w:rPr>
          <w:bCs/>
          <w:sz w:val="24"/>
        </w:rPr>
      </w:pPr>
    </w:p>
    <w:p w:rsidR="005C7976" w:rsidRPr="00097045" w:rsidRDefault="00A83BB0" w:rsidP="00FD0361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97045">
        <w:rPr>
          <w:b/>
          <w:bCs/>
          <w:sz w:val="24"/>
        </w:rPr>
        <w:t>Место (адрес) оказания услуг:</w:t>
      </w:r>
      <w:r w:rsidRPr="00097045">
        <w:rPr>
          <w:sz w:val="24"/>
        </w:rPr>
        <w:t xml:space="preserve"> </w:t>
      </w:r>
      <w:r w:rsidRPr="00097045">
        <w:rPr>
          <w:bCs/>
          <w:sz w:val="24"/>
        </w:rPr>
        <w:t xml:space="preserve">г. Москва </w:t>
      </w:r>
    </w:p>
    <w:p w:rsidR="00EA6587" w:rsidRPr="00097045" w:rsidRDefault="00EA6587">
      <w:pPr>
        <w:pStyle w:val="aff7"/>
        <w:spacing w:line="100" w:lineRule="atLeast"/>
        <w:ind w:left="567"/>
        <w:jc w:val="both"/>
        <w:rPr>
          <w:b/>
          <w:bCs/>
          <w:sz w:val="24"/>
        </w:rPr>
      </w:pPr>
    </w:p>
    <w:p w:rsidR="00FD0361" w:rsidRDefault="00FD0361" w:rsidP="00280A3C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 w:rsidRPr="006117CC">
        <w:rPr>
          <w:b/>
          <w:bCs/>
          <w:sz w:val="24"/>
        </w:rPr>
        <w:t xml:space="preserve">Транспортные и прочие расходы: </w:t>
      </w:r>
      <w:bookmarkStart w:id="1" w:name="OLE_LINK1"/>
      <w:r w:rsidRPr="006117CC">
        <w:rPr>
          <w:bCs/>
          <w:sz w:val="24"/>
        </w:rPr>
        <w:t>силами и за счет Исполнителя</w:t>
      </w:r>
      <w:bookmarkEnd w:id="1"/>
      <w:r w:rsidR="000B5F50">
        <w:rPr>
          <w:bCs/>
          <w:sz w:val="24"/>
        </w:rPr>
        <w:t xml:space="preserve"> (включены в стоимость оказания услуг)</w:t>
      </w:r>
    </w:p>
    <w:p w:rsidR="000B5F50" w:rsidRPr="000B5F50" w:rsidRDefault="000B5F50" w:rsidP="000B5F50">
      <w:pPr>
        <w:spacing w:line="100" w:lineRule="atLeast"/>
        <w:jc w:val="both"/>
        <w:rPr>
          <w:bCs/>
          <w:sz w:val="24"/>
        </w:rPr>
      </w:pPr>
    </w:p>
    <w:p w:rsidR="00B12D7E" w:rsidRPr="00097045" w:rsidRDefault="00B12D7E" w:rsidP="00B12D7E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 w:rsidRPr="00097045">
        <w:rPr>
          <w:b/>
          <w:bCs/>
          <w:sz w:val="24"/>
        </w:rPr>
        <w:t xml:space="preserve">Форма, сроки и порядок оплаты: </w:t>
      </w:r>
    </w:p>
    <w:p w:rsidR="00B12D7E" w:rsidRPr="00097045" w:rsidRDefault="00B12D7E" w:rsidP="00B12D7E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 w:rsidRPr="00097045">
        <w:rPr>
          <w:sz w:val="24"/>
        </w:rPr>
        <w:t xml:space="preserve">Оплата производится по факту </w:t>
      </w:r>
      <w:r w:rsidR="00097045" w:rsidRPr="00097045">
        <w:rPr>
          <w:sz w:val="24"/>
        </w:rPr>
        <w:t>оказания</w:t>
      </w:r>
      <w:r w:rsidRPr="00097045">
        <w:rPr>
          <w:sz w:val="24"/>
        </w:rPr>
        <w:t xml:space="preserve"> этапа </w:t>
      </w:r>
      <w:r w:rsidR="00097045" w:rsidRPr="00097045">
        <w:rPr>
          <w:sz w:val="24"/>
        </w:rPr>
        <w:t>услуг</w:t>
      </w:r>
      <w:r w:rsidRPr="00097045">
        <w:rPr>
          <w:sz w:val="24"/>
        </w:rPr>
        <w:t xml:space="preserve"> в течение 10 (десяти) рабочих дней с даты подписания Сторонами соответствующего Акта </w:t>
      </w:r>
      <w:r w:rsidR="00097045" w:rsidRPr="00097045">
        <w:rPr>
          <w:sz w:val="24"/>
        </w:rPr>
        <w:t>оказанных услуг</w:t>
      </w:r>
      <w:r w:rsidRPr="00097045">
        <w:rPr>
          <w:sz w:val="24"/>
        </w:rPr>
        <w:t xml:space="preserve"> по этапу пропорционально </w:t>
      </w:r>
      <w:r w:rsidR="00097045" w:rsidRPr="00097045">
        <w:rPr>
          <w:sz w:val="24"/>
        </w:rPr>
        <w:t>оказанным услугам</w:t>
      </w:r>
      <w:r w:rsidRPr="00097045">
        <w:rPr>
          <w:sz w:val="24"/>
        </w:rPr>
        <w:t xml:space="preserve"> в сумме, согласованной Сторонами в Акте.</w:t>
      </w:r>
    </w:p>
    <w:p w:rsidR="00B12D7E" w:rsidRPr="00097045" w:rsidRDefault="00B12D7E" w:rsidP="00FD0361">
      <w:pPr>
        <w:pStyle w:val="aff7"/>
        <w:spacing w:line="100" w:lineRule="atLeast"/>
        <w:ind w:left="709"/>
        <w:jc w:val="both"/>
        <w:rPr>
          <w:bCs/>
          <w:sz w:val="24"/>
        </w:rPr>
      </w:pPr>
    </w:p>
    <w:p w:rsidR="005C7976" w:rsidRPr="00097045" w:rsidRDefault="00B12D7E" w:rsidP="00FD0361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b/>
          <w:bCs/>
          <w:sz w:val="24"/>
        </w:rPr>
        <w:t>С</w:t>
      </w:r>
      <w:r w:rsidR="00FD0361" w:rsidRPr="00097045">
        <w:rPr>
          <w:b/>
          <w:bCs/>
          <w:sz w:val="24"/>
        </w:rPr>
        <w:t>рок (период, график) оказания услуг</w:t>
      </w:r>
      <w:r w:rsidR="00A83BB0" w:rsidRPr="00097045">
        <w:rPr>
          <w:b/>
          <w:bCs/>
          <w:sz w:val="24"/>
        </w:rPr>
        <w:t>:</w:t>
      </w:r>
    </w:p>
    <w:p w:rsidR="005C7976" w:rsidRPr="00097045" w:rsidRDefault="00BC3022" w:rsidP="00FD0361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>
        <w:rPr>
          <w:bCs/>
          <w:sz w:val="24"/>
        </w:rPr>
        <w:t>Период</w:t>
      </w:r>
      <w:r w:rsidR="00CD3FFF" w:rsidRPr="00097045">
        <w:rPr>
          <w:bCs/>
          <w:sz w:val="24"/>
        </w:rPr>
        <w:t xml:space="preserve"> оказания услуг</w:t>
      </w:r>
      <w:r w:rsidR="00A83BB0" w:rsidRPr="00097045">
        <w:rPr>
          <w:bCs/>
          <w:sz w:val="24"/>
        </w:rPr>
        <w:t>: ию</w:t>
      </w:r>
      <w:r w:rsidR="00024D44" w:rsidRPr="00097045">
        <w:rPr>
          <w:bCs/>
          <w:sz w:val="24"/>
        </w:rPr>
        <w:t>л</w:t>
      </w:r>
      <w:r w:rsidR="00F56A9E" w:rsidRPr="00097045">
        <w:rPr>
          <w:bCs/>
          <w:sz w:val="24"/>
        </w:rPr>
        <w:t>ь 2021г. – декабрь 2021г.</w:t>
      </w:r>
      <w:r w:rsidR="00687F1F" w:rsidRPr="00097045">
        <w:rPr>
          <w:bCs/>
          <w:sz w:val="24"/>
        </w:rPr>
        <w:t xml:space="preserve"> </w:t>
      </w:r>
    </w:p>
    <w:p w:rsidR="00EA6587" w:rsidRPr="00097045" w:rsidRDefault="00EA6587" w:rsidP="00B12D7E">
      <w:pPr>
        <w:spacing w:line="100" w:lineRule="atLeast"/>
        <w:jc w:val="both"/>
        <w:rPr>
          <w:bCs/>
          <w:sz w:val="24"/>
        </w:rPr>
      </w:pPr>
    </w:p>
    <w:p w:rsidR="00B12D7E" w:rsidRPr="00097045" w:rsidRDefault="00B12D7E" w:rsidP="00B12D7E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b/>
          <w:sz w:val="24"/>
        </w:rPr>
        <w:t>Требования к оказ</w:t>
      </w:r>
      <w:r w:rsidR="00D56CD6">
        <w:rPr>
          <w:b/>
          <w:sz w:val="24"/>
        </w:rPr>
        <w:t>анию</w:t>
      </w:r>
      <w:r w:rsidRPr="00097045">
        <w:rPr>
          <w:b/>
          <w:sz w:val="24"/>
        </w:rPr>
        <w:t xml:space="preserve"> услуг:</w:t>
      </w:r>
    </w:p>
    <w:p w:rsidR="0088359D" w:rsidRPr="00097045" w:rsidRDefault="0088359D" w:rsidP="000B5F50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sz w:val="24"/>
        </w:rPr>
        <w:t xml:space="preserve">Представление интересов АО «ЩЛЗ» и работников АО «ЩЛЗ» в ФНС должно осуществляться </w:t>
      </w:r>
      <w:r w:rsidR="00097045" w:rsidRPr="00097045">
        <w:rPr>
          <w:sz w:val="24"/>
        </w:rPr>
        <w:t>лицом</w:t>
      </w:r>
      <w:r w:rsidRPr="00097045">
        <w:rPr>
          <w:sz w:val="24"/>
        </w:rPr>
        <w:t>, обладающ</w:t>
      </w:r>
      <w:r w:rsidR="00097045" w:rsidRPr="00097045">
        <w:rPr>
          <w:sz w:val="24"/>
        </w:rPr>
        <w:t>им</w:t>
      </w:r>
      <w:r w:rsidRPr="00097045">
        <w:rPr>
          <w:sz w:val="24"/>
        </w:rPr>
        <w:t xml:space="preserve"> полученным в установленном порядке статусом адвоката</w:t>
      </w:r>
      <w:r w:rsidR="00097045" w:rsidRPr="00097045">
        <w:t xml:space="preserve"> </w:t>
      </w:r>
      <w:r w:rsidR="00097045" w:rsidRPr="00097045">
        <w:rPr>
          <w:sz w:val="24"/>
        </w:rPr>
        <w:t>и право осуществлять адвокатскую деятельность</w:t>
      </w:r>
      <w:r w:rsidRPr="00097045">
        <w:rPr>
          <w:sz w:val="24"/>
        </w:rPr>
        <w:t>.</w:t>
      </w:r>
    </w:p>
    <w:p w:rsidR="00B12D7E" w:rsidRPr="00097045" w:rsidRDefault="00B12D7E" w:rsidP="00B12D7E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sz w:val="24"/>
        </w:rPr>
        <w:t>Исполнитель гарантирует надлежащее качество оказываемых Услуг, их соответствие общепринятым правилам, действующим нормам и требованиям Российской Федерации, а также требованиям и условиям Договора.</w:t>
      </w:r>
    </w:p>
    <w:p w:rsidR="00B12D7E" w:rsidRPr="00097045" w:rsidRDefault="00B12D7E" w:rsidP="00B12D7E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sz w:val="24"/>
        </w:rPr>
        <w:t>В случаях выявления низкого качества оказанных Услуг:</w:t>
      </w:r>
    </w:p>
    <w:p w:rsidR="00B12D7E" w:rsidRPr="00097045" w:rsidRDefault="00B12D7E" w:rsidP="00B12D7E">
      <w:pPr>
        <w:ind w:left="709"/>
        <w:jc w:val="both"/>
        <w:rPr>
          <w:sz w:val="24"/>
        </w:rPr>
      </w:pPr>
      <w:r w:rsidRPr="00097045">
        <w:rPr>
          <w:sz w:val="24"/>
        </w:rPr>
        <w:t>Заказчик в течение 1 (одн</w:t>
      </w:r>
      <w:bookmarkStart w:id="2" w:name="_GoBack"/>
      <w:bookmarkEnd w:id="2"/>
      <w:r w:rsidRPr="00097045">
        <w:rPr>
          <w:sz w:val="24"/>
        </w:rPr>
        <w:t>ого) рабочего дня с даты выявления такого факта составляет акт о выявленных недостатках, в котором фиксируется дата обнаружения и существо нарушения условий Договора. Акт о выявленных недостатках и предельных сроках для их устранения подписывается со стороны Заказчика и передается Исполнителю под роспись.</w:t>
      </w:r>
    </w:p>
    <w:p w:rsidR="00B12D7E" w:rsidRPr="00097045" w:rsidRDefault="00B12D7E" w:rsidP="00B12D7E">
      <w:pPr>
        <w:ind w:left="709"/>
        <w:jc w:val="both"/>
        <w:rPr>
          <w:sz w:val="24"/>
        </w:rPr>
      </w:pPr>
      <w:r w:rsidRPr="00097045">
        <w:rPr>
          <w:sz w:val="24"/>
        </w:rPr>
        <w:t>Исполнитель не позднее 1 (одного) рабочего дня с момента получения акта о выявленных недостатках составляет перечень необходимых мероприятий по устранению недостатков и календарный план для их устранения и направляет в адрес Заказчика. Срок устранения недостатков не должен превышать 1 (один) рабочий день с даты получения исполнителем акта о выявленных недостатках.</w:t>
      </w:r>
    </w:p>
    <w:p w:rsidR="005C7976" w:rsidRPr="000B5F50" w:rsidRDefault="00B12D7E" w:rsidP="000B5F50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sz w:val="24"/>
        </w:rPr>
        <w:t>Устранение выявленных недостатков осуществляется Исполнителем за свой счет и своими силами.</w:t>
      </w:r>
    </w:p>
    <w:sectPr w:rsidR="005C7976" w:rsidRPr="000B5F50" w:rsidSect="0009338A">
      <w:headerReference w:type="default" r:id="rId8"/>
      <w:footerReference w:type="default" r:id="rId9"/>
      <w:pgSz w:w="16838" w:h="11906" w:orient="landscape"/>
      <w:pgMar w:top="1134" w:right="1134" w:bottom="1134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27" w:rsidRDefault="007E6D27">
      <w:r>
        <w:separator/>
      </w:r>
    </w:p>
  </w:endnote>
  <w:endnote w:type="continuationSeparator" w:id="0">
    <w:p w:rsidR="007E6D27" w:rsidRDefault="007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5C7976">
      <w:trPr>
        <w:trHeight w:val="129"/>
      </w:trPr>
      <w:tc>
        <w:tcPr>
          <w:tcW w:w="15069" w:type="dxa"/>
          <w:shd w:val="clear" w:color="auto" w:fill="auto"/>
        </w:tcPr>
        <w:p w:rsidR="005C7976" w:rsidRDefault="005C7976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5C7976">
      <w:trPr>
        <w:trHeight w:val="138"/>
      </w:trPr>
      <w:tc>
        <w:tcPr>
          <w:tcW w:w="15069" w:type="dxa"/>
          <w:shd w:val="clear" w:color="auto" w:fill="auto"/>
        </w:tcPr>
        <w:p w:rsidR="005C7976" w:rsidRDefault="00A83BB0">
          <w:pPr>
            <w:pStyle w:val="ad"/>
            <w:jc w:val="right"/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D56CD6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D56CD6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5C7976" w:rsidRDefault="005C7976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27" w:rsidRDefault="007E6D27">
      <w:r>
        <w:separator/>
      </w:r>
    </w:p>
  </w:footnote>
  <w:footnote w:type="continuationSeparator" w:id="0">
    <w:p w:rsidR="007E6D27" w:rsidRDefault="007E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76" w:rsidRDefault="005C7976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7B0"/>
    <w:multiLevelType w:val="multilevel"/>
    <w:tmpl w:val="CB7E515E"/>
    <w:lvl w:ilvl="0">
      <w:start w:val="6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 w:hanging="1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7" w:hanging="25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288" w:hanging="7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572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FC41217"/>
    <w:multiLevelType w:val="multilevel"/>
    <w:tmpl w:val="428C42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2" w15:restartNumberingAfterBreak="0">
    <w:nsid w:val="1D131875"/>
    <w:multiLevelType w:val="multilevel"/>
    <w:tmpl w:val="28664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990063"/>
    <w:multiLevelType w:val="multilevel"/>
    <w:tmpl w:val="D354E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3B6C5315"/>
    <w:multiLevelType w:val="multilevel"/>
    <w:tmpl w:val="4B044C9E"/>
    <w:styleLink w:val="2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386" w:hanging="8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95" w:hanging="10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97" w:hanging="14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39" w:hanging="14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281" w:hanging="14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783" w:hanging="17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925" w:hanging="17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047C43"/>
    <w:multiLevelType w:val="multilevel"/>
    <w:tmpl w:val="4B044C9E"/>
    <w:numStyleLink w:val="2"/>
  </w:abstractNum>
  <w:abstractNum w:abstractNumId="6" w15:restartNumberingAfterBreak="0">
    <w:nsid w:val="56302D28"/>
    <w:multiLevelType w:val="hybridMultilevel"/>
    <w:tmpl w:val="21C29576"/>
    <w:lvl w:ilvl="0" w:tplc="359E705A">
      <w:start w:val="1"/>
      <w:numFmt w:val="decimal"/>
      <w:lvlText w:val="%1."/>
      <w:lvlJc w:val="left"/>
      <w:pPr>
        <w:ind w:left="720" w:hanging="360"/>
      </w:pPr>
    </w:lvl>
    <w:lvl w:ilvl="1" w:tplc="D0F6EC0A">
      <w:start w:val="1"/>
      <w:numFmt w:val="lowerLetter"/>
      <w:lvlText w:val="%2."/>
      <w:lvlJc w:val="left"/>
      <w:pPr>
        <w:ind w:left="1440" w:hanging="360"/>
      </w:pPr>
    </w:lvl>
    <w:lvl w:ilvl="2" w:tplc="FF4A825A">
      <w:start w:val="1"/>
      <w:numFmt w:val="lowerRoman"/>
      <w:lvlText w:val="%3."/>
      <w:lvlJc w:val="right"/>
      <w:pPr>
        <w:ind w:left="2160" w:hanging="180"/>
      </w:pPr>
    </w:lvl>
    <w:lvl w:ilvl="3" w:tplc="30C67D1E">
      <w:start w:val="1"/>
      <w:numFmt w:val="decimal"/>
      <w:lvlText w:val="%4."/>
      <w:lvlJc w:val="left"/>
      <w:pPr>
        <w:ind w:left="2880" w:hanging="360"/>
      </w:pPr>
    </w:lvl>
    <w:lvl w:ilvl="4" w:tplc="7E88935E">
      <w:start w:val="1"/>
      <w:numFmt w:val="lowerLetter"/>
      <w:lvlText w:val="%5."/>
      <w:lvlJc w:val="left"/>
      <w:pPr>
        <w:ind w:left="3600" w:hanging="360"/>
      </w:pPr>
    </w:lvl>
    <w:lvl w:ilvl="5" w:tplc="1362E4C0">
      <w:start w:val="1"/>
      <w:numFmt w:val="lowerRoman"/>
      <w:lvlText w:val="%6."/>
      <w:lvlJc w:val="right"/>
      <w:pPr>
        <w:ind w:left="4320" w:hanging="180"/>
      </w:pPr>
    </w:lvl>
    <w:lvl w:ilvl="6" w:tplc="523AE634">
      <w:start w:val="1"/>
      <w:numFmt w:val="decimal"/>
      <w:lvlText w:val="%7."/>
      <w:lvlJc w:val="left"/>
      <w:pPr>
        <w:ind w:left="5040" w:hanging="360"/>
      </w:pPr>
    </w:lvl>
    <w:lvl w:ilvl="7" w:tplc="1608A1FC">
      <w:start w:val="1"/>
      <w:numFmt w:val="lowerLetter"/>
      <w:lvlText w:val="%8."/>
      <w:lvlJc w:val="left"/>
      <w:pPr>
        <w:ind w:left="5760" w:hanging="360"/>
      </w:pPr>
    </w:lvl>
    <w:lvl w:ilvl="8" w:tplc="DCD46F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E5C4C"/>
    <w:multiLevelType w:val="multilevel"/>
    <w:tmpl w:val="24925192"/>
    <w:lvl w:ilvl="0">
      <w:start w:val="6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67D638D8"/>
    <w:multiLevelType w:val="hybridMultilevel"/>
    <w:tmpl w:val="C8EA6AF4"/>
    <w:lvl w:ilvl="0" w:tplc="AE823B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DD663F62">
      <w:start w:val="1"/>
      <w:numFmt w:val="lowerLetter"/>
      <w:lvlText w:val="%2."/>
      <w:lvlJc w:val="left"/>
      <w:pPr>
        <w:ind w:left="1440" w:hanging="360"/>
      </w:pPr>
    </w:lvl>
    <w:lvl w:ilvl="2" w:tplc="0748B4C0">
      <w:start w:val="1"/>
      <w:numFmt w:val="lowerRoman"/>
      <w:lvlText w:val="%3."/>
      <w:lvlJc w:val="right"/>
      <w:pPr>
        <w:ind w:left="2160" w:hanging="180"/>
      </w:pPr>
    </w:lvl>
    <w:lvl w:ilvl="3" w:tplc="961426F6">
      <w:start w:val="1"/>
      <w:numFmt w:val="decimal"/>
      <w:lvlText w:val="%4."/>
      <w:lvlJc w:val="left"/>
      <w:pPr>
        <w:ind w:left="2880" w:hanging="360"/>
      </w:pPr>
    </w:lvl>
    <w:lvl w:ilvl="4" w:tplc="24E60642">
      <w:start w:val="1"/>
      <w:numFmt w:val="lowerLetter"/>
      <w:lvlText w:val="%5."/>
      <w:lvlJc w:val="left"/>
      <w:pPr>
        <w:ind w:left="3600" w:hanging="360"/>
      </w:pPr>
    </w:lvl>
    <w:lvl w:ilvl="5" w:tplc="81ECA832">
      <w:start w:val="1"/>
      <w:numFmt w:val="lowerRoman"/>
      <w:lvlText w:val="%6."/>
      <w:lvlJc w:val="right"/>
      <w:pPr>
        <w:ind w:left="4320" w:hanging="180"/>
      </w:pPr>
    </w:lvl>
    <w:lvl w:ilvl="6" w:tplc="36DE4BE8">
      <w:start w:val="1"/>
      <w:numFmt w:val="decimal"/>
      <w:lvlText w:val="%7."/>
      <w:lvlJc w:val="left"/>
      <w:pPr>
        <w:ind w:left="5040" w:hanging="360"/>
      </w:pPr>
    </w:lvl>
    <w:lvl w:ilvl="7" w:tplc="9C88BB92">
      <w:start w:val="1"/>
      <w:numFmt w:val="lowerLetter"/>
      <w:lvlText w:val="%8."/>
      <w:lvlJc w:val="left"/>
      <w:pPr>
        <w:ind w:left="5760" w:hanging="360"/>
      </w:pPr>
    </w:lvl>
    <w:lvl w:ilvl="8" w:tplc="4D8429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10C2"/>
    <w:multiLevelType w:val="hybridMultilevel"/>
    <w:tmpl w:val="2462107E"/>
    <w:lvl w:ilvl="0" w:tplc="EE62EA9E">
      <w:start w:val="1"/>
      <w:numFmt w:val="decimal"/>
      <w:lvlText w:val="%1."/>
      <w:lvlJc w:val="left"/>
      <w:pPr>
        <w:ind w:left="720" w:hanging="360"/>
      </w:pPr>
    </w:lvl>
    <w:lvl w:ilvl="1" w:tplc="76C839D0">
      <w:start w:val="1"/>
      <w:numFmt w:val="lowerLetter"/>
      <w:lvlText w:val="%2."/>
      <w:lvlJc w:val="left"/>
      <w:pPr>
        <w:ind w:left="1440" w:hanging="360"/>
      </w:pPr>
    </w:lvl>
    <w:lvl w:ilvl="2" w:tplc="62AA76FA">
      <w:start w:val="1"/>
      <w:numFmt w:val="lowerRoman"/>
      <w:lvlText w:val="%3."/>
      <w:lvlJc w:val="right"/>
      <w:pPr>
        <w:ind w:left="2160" w:hanging="180"/>
      </w:pPr>
    </w:lvl>
    <w:lvl w:ilvl="3" w:tplc="EA148BB2">
      <w:start w:val="1"/>
      <w:numFmt w:val="decimal"/>
      <w:lvlText w:val="%4."/>
      <w:lvlJc w:val="left"/>
      <w:pPr>
        <w:ind w:left="2880" w:hanging="360"/>
      </w:pPr>
    </w:lvl>
    <w:lvl w:ilvl="4" w:tplc="AC0275B2">
      <w:start w:val="1"/>
      <w:numFmt w:val="lowerLetter"/>
      <w:lvlText w:val="%5."/>
      <w:lvlJc w:val="left"/>
      <w:pPr>
        <w:ind w:left="3600" w:hanging="360"/>
      </w:pPr>
    </w:lvl>
    <w:lvl w:ilvl="5" w:tplc="C7E66928">
      <w:start w:val="1"/>
      <w:numFmt w:val="lowerRoman"/>
      <w:lvlText w:val="%6."/>
      <w:lvlJc w:val="right"/>
      <w:pPr>
        <w:ind w:left="4320" w:hanging="180"/>
      </w:pPr>
    </w:lvl>
    <w:lvl w:ilvl="6" w:tplc="B9881912">
      <w:start w:val="1"/>
      <w:numFmt w:val="decimal"/>
      <w:lvlText w:val="%7."/>
      <w:lvlJc w:val="left"/>
      <w:pPr>
        <w:ind w:left="5040" w:hanging="360"/>
      </w:pPr>
    </w:lvl>
    <w:lvl w:ilvl="7" w:tplc="1480F2F8">
      <w:start w:val="1"/>
      <w:numFmt w:val="lowerLetter"/>
      <w:lvlText w:val="%8."/>
      <w:lvlJc w:val="left"/>
      <w:pPr>
        <w:ind w:left="5760" w:hanging="360"/>
      </w:pPr>
    </w:lvl>
    <w:lvl w:ilvl="8" w:tplc="B7B63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34FD6"/>
    <w:multiLevelType w:val="hybridMultilevel"/>
    <w:tmpl w:val="0BB4549C"/>
    <w:lvl w:ilvl="0" w:tplc="3828AED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AB82E96">
      <w:start w:val="1"/>
      <w:numFmt w:val="none"/>
      <w:suff w:val="nothing"/>
      <w:lvlText w:val=""/>
      <w:lvlJc w:val="left"/>
      <w:pPr>
        <w:ind w:left="0" w:firstLine="0"/>
      </w:pPr>
    </w:lvl>
    <w:lvl w:ilvl="2" w:tplc="B20055E8">
      <w:start w:val="1"/>
      <w:numFmt w:val="none"/>
      <w:suff w:val="nothing"/>
      <w:lvlText w:val=""/>
      <w:lvlJc w:val="left"/>
      <w:pPr>
        <w:ind w:left="0" w:firstLine="0"/>
      </w:pPr>
    </w:lvl>
    <w:lvl w:ilvl="3" w:tplc="20E2E560">
      <w:start w:val="1"/>
      <w:numFmt w:val="none"/>
      <w:suff w:val="nothing"/>
      <w:lvlText w:val=""/>
      <w:lvlJc w:val="left"/>
      <w:pPr>
        <w:ind w:left="0" w:firstLine="0"/>
      </w:pPr>
    </w:lvl>
    <w:lvl w:ilvl="4" w:tplc="1AB4EEC2">
      <w:start w:val="1"/>
      <w:numFmt w:val="none"/>
      <w:suff w:val="nothing"/>
      <w:lvlText w:val=""/>
      <w:lvlJc w:val="left"/>
      <w:pPr>
        <w:ind w:left="0" w:firstLine="0"/>
      </w:pPr>
    </w:lvl>
    <w:lvl w:ilvl="5" w:tplc="51848EA0">
      <w:start w:val="1"/>
      <w:numFmt w:val="none"/>
      <w:suff w:val="nothing"/>
      <w:lvlText w:val=""/>
      <w:lvlJc w:val="left"/>
      <w:pPr>
        <w:ind w:left="0" w:firstLine="0"/>
      </w:pPr>
    </w:lvl>
    <w:lvl w:ilvl="6" w:tplc="1FD0AF78">
      <w:start w:val="1"/>
      <w:numFmt w:val="none"/>
      <w:suff w:val="nothing"/>
      <w:lvlText w:val=""/>
      <w:lvlJc w:val="left"/>
      <w:pPr>
        <w:ind w:left="0" w:firstLine="0"/>
      </w:pPr>
    </w:lvl>
    <w:lvl w:ilvl="7" w:tplc="11E85372">
      <w:start w:val="1"/>
      <w:numFmt w:val="none"/>
      <w:suff w:val="nothing"/>
      <w:lvlText w:val=""/>
      <w:lvlJc w:val="left"/>
      <w:pPr>
        <w:ind w:left="0" w:firstLine="0"/>
      </w:pPr>
    </w:lvl>
    <w:lvl w:ilvl="8" w:tplc="BE122BF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E5B2FCF"/>
    <w:multiLevelType w:val="multilevel"/>
    <w:tmpl w:val="C1E05B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434" w:hanging="1440"/>
      </w:pPr>
      <w:rPr>
        <w:color w:val="auto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7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86" w:hanging="8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95" w:hanging="10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97" w:hanging="1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39" w:hanging="1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281" w:hanging="1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783" w:hanging="17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925" w:hanging="17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6"/>
    <w:rsid w:val="00020C90"/>
    <w:rsid w:val="00024D44"/>
    <w:rsid w:val="0004226A"/>
    <w:rsid w:val="0009338A"/>
    <w:rsid w:val="00097045"/>
    <w:rsid w:val="000B5F50"/>
    <w:rsid w:val="00167126"/>
    <w:rsid w:val="00192ED5"/>
    <w:rsid w:val="00304479"/>
    <w:rsid w:val="003C1DBE"/>
    <w:rsid w:val="004639A1"/>
    <w:rsid w:val="004901EF"/>
    <w:rsid w:val="004D4585"/>
    <w:rsid w:val="005C7976"/>
    <w:rsid w:val="006117CC"/>
    <w:rsid w:val="006258C7"/>
    <w:rsid w:val="00687F1F"/>
    <w:rsid w:val="00691708"/>
    <w:rsid w:val="007E6D27"/>
    <w:rsid w:val="0088359D"/>
    <w:rsid w:val="00901B14"/>
    <w:rsid w:val="00917F38"/>
    <w:rsid w:val="00992887"/>
    <w:rsid w:val="00A83BB0"/>
    <w:rsid w:val="00B12D7E"/>
    <w:rsid w:val="00B50CAA"/>
    <w:rsid w:val="00BC3022"/>
    <w:rsid w:val="00CD3FFF"/>
    <w:rsid w:val="00D56CD6"/>
    <w:rsid w:val="00E52385"/>
    <w:rsid w:val="00EA6587"/>
    <w:rsid w:val="00F56A9E"/>
    <w:rsid w:val="00FB444C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199E"/>
  <w15:docId w15:val="{B8CB8E97-0824-4217-902A-FD2798F8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1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customStyle="1" w:styleId="af7">
    <w:name w:val="Основной текст с отступом Знак"/>
    <w:uiPriority w:val="99"/>
    <w:qFormat/>
    <w:rPr>
      <w:sz w:val="28"/>
      <w:szCs w:val="24"/>
    </w:rPr>
  </w:style>
  <w:style w:type="character" w:customStyle="1" w:styleId="af8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9">
    <w:name w:val="Нижний колонтитул Знак"/>
    <w:uiPriority w:val="99"/>
    <w:qFormat/>
    <w:rPr>
      <w:sz w:val="28"/>
      <w:szCs w:val="24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styleId="afa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fb">
    <w:name w:val="Абзац списка Знак"/>
    <w:uiPriority w:val="34"/>
    <w:qFormat/>
    <w:rPr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semiHidden/>
    <w:qFormat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auto"/>
      <w:sz w:val="24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sz w:val="24"/>
      <w:lang w:val="ru-RU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color w:val="auto"/>
      <w:sz w:val="24"/>
    </w:rPr>
  </w:style>
  <w:style w:type="character" w:customStyle="1" w:styleId="ListLabel68">
    <w:name w:val="ListLabel 68"/>
    <w:qFormat/>
    <w:rPr>
      <w:rFonts w:cs="Symbol"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ahoma" w:hAnsi="Tahoma" w:cs="Symbol"/>
      <w:b/>
      <w:sz w:val="24"/>
      <w:lang w:val="ru-RU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afc">
    <w:name w:val="Маркеры списка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/>
      <w:b/>
      <w:color w:val="auto"/>
      <w:sz w:val="24"/>
    </w:rPr>
  </w:style>
  <w:style w:type="character" w:customStyle="1" w:styleId="ListLabel95">
    <w:name w:val="ListLabel 95"/>
    <w:qFormat/>
    <w:rPr>
      <w:rFonts w:cs="Symbol"/>
      <w:color w:val="auto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color w:val="auto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b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b/>
      <w:color w:val="auto"/>
      <w:sz w:val="24"/>
    </w:rPr>
  </w:style>
  <w:style w:type="character" w:customStyle="1" w:styleId="ListLabel113">
    <w:name w:val="ListLabel 113"/>
    <w:qFormat/>
    <w:rPr>
      <w:rFonts w:cs="Symbol"/>
      <w:color w:val="auto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color w:val="auto"/>
    </w:rPr>
  </w:style>
  <w:style w:type="character" w:customStyle="1" w:styleId="ListLabel117">
    <w:name w:val="ListLabel 117"/>
    <w:qFormat/>
    <w:rPr>
      <w:color w:val="auto"/>
    </w:rPr>
  </w:style>
  <w:style w:type="character" w:customStyle="1" w:styleId="ListLabel118">
    <w:name w:val="ListLabel 118"/>
    <w:qFormat/>
    <w:rPr>
      <w:color w:val="auto"/>
    </w:rPr>
  </w:style>
  <w:style w:type="character" w:customStyle="1" w:styleId="ListLabel119">
    <w:name w:val="ListLabel 119"/>
    <w:qFormat/>
    <w:rPr>
      <w:color w:val="auto"/>
    </w:rPr>
  </w:style>
  <w:style w:type="paragraph" w:styleId="a6">
    <w:name w:val="Title"/>
    <w:basedOn w:val="a"/>
    <w:next w:val="afd"/>
    <w:link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ff0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f1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d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Body Text Indent"/>
    <w:basedOn w:val="a"/>
    <w:uiPriority w:val="99"/>
    <w:unhideWhenUsed/>
    <w:pPr>
      <w:spacing w:after="120"/>
      <w:ind w:left="283"/>
    </w:pPr>
  </w:style>
  <w:style w:type="paragraph" w:styleId="aff5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6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Calibri"/>
      <w:color w:val="000000"/>
      <w:sz w:val="24"/>
    </w:rPr>
  </w:style>
  <w:style w:type="paragraph" w:customStyle="1" w:styleId="msonormal0">
    <w:name w:val="msonormal"/>
    <w:basedOn w:val="a"/>
    <w:qFormat/>
    <w:pPr>
      <w:spacing w:beforeAutospacing="1" w:afterAutospacing="1"/>
    </w:pPr>
    <w:rPr>
      <w:sz w:val="24"/>
    </w:rPr>
  </w:style>
  <w:style w:type="paragraph" w:customStyle="1" w:styleId="font5">
    <w:name w:val="font5"/>
    <w:basedOn w:val="a"/>
    <w:qFormat/>
    <w:pPr>
      <w:spacing w:beforeAutospacing="1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qFormat/>
    <w:pPr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qFormat/>
    <w:pPr>
      <w:spacing w:beforeAutospacing="1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</w:pPr>
    <w:rPr>
      <w:sz w:val="24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4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4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left w:val="single" w:sz="4" w:space="0" w:color="000000"/>
        <w:bottom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styleId="aff7">
    <w:name w:val="List Paragraph"/>
    <w:basedOn w:val="a"/>
    <w:uiPriority w:val="34"/>
    <w:qFormat/>
    <w:pPr>
      <w:ind w:left="708"/>
    </w:pPr>
  </w:style>
  <w:style w:type="paragraph" w:customStyle="1" w:styleId="aff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customStyle="1" w:styleId="aff9">
    <w:name w:val="Содержимое врезки"/>
    <w:basedOn w:val="a"/>
    <w:qFormat/>
  </w:style>
  <w:style w:type="paragraph" w:customStyle="1" w:styleId="17">
    <w:name w:val="заголовок 1"/>
    <w:basedOn w:val="a"/>
    <w:next w:val="a"/>
    <w:qFormat/>
    <w:pPr>
      <w:keepNext/>
      <w:spacing w:line="360" w:lineRule="auto"/>
      <w:jc w:val="center"/>
    </w:pPr>
    <w:rPr>
      <w:sz w:val="24"/>
    </w:rPr>
  </w:style>
  <w:style w:type="paragraph" w:customStyle="1" w:styleId="26">
    <w:name w:val="Стиль2"/>
    <w:basedOn w:val="a"/>
    <w:qFormat/>
    <w:pPr>
      <w:ind w:left="57" w:right="57" w:firstLine="851"/>
      <w:jc w:val="both"/>
    </w:pPr>
    <w:rPr>
      <w:sz w:val="24"/>
    </w:rPr>
  </w:style>
  <w:style w:type="table" w:customStyle="1" w:styleId="18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uiPriority w:val="99"/>
    <w:semiHidden/>
    <w:unhideWhenUsed/>
    <w:rPr>
      <w:color w:val="0000FF"/>
      <w:u w:val="single"/>
    </w:rPr>
  </w:style>
  <w:style w:type="numbering" w:customStyle="1" w:styleId="2">
    <w:name w:val="Импортированный стиль 2"/>
    <w:rsid w:val="00FD036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>АО БАНК ДОМ РФ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6</cp:revision>
  <dcterms:created xsi:type="dcterms:W3CDTF">2021-07-02T09:07:00Z</dcterms:created>
  <dcterms:modified xsi:type="dcterms:W3CDTF">2021-07-02T09:40:00Z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0x0101007BC32229F7FAE14C8175858395C9625C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1992869286</vt:i4>
  </property>
</Properties>
</file>