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26EA" w14:textId="77777777" w:rsidR="007D5471" w:rsidRDefault="007D5471" w:rsidP="006E4C70">
      <w:pPr>
        <w:pageBreakBefore/>
        <w:spacing w:line="276" w:lineRule="auto"/>
        <w:jc w:val="both"/>
        <w:rPr>
          <w:b/>
          <w:sz w:val="24"/>
        </w:rPr>
      </w:pPr>
      <w:r w:rsidRPr="00CB2ED8">
        <w:rPr>
          <w:b/>
          <w:sz w:val="24"/>
        </w:rPr>
        <w:t>Приложение 1.</w:t>
      </w:r>
      <w:r>
        <w:rPr>
          <w:b/>
          <w:sz w:val="24"/>
        </w:rPr>
        <w:t xml:space="preserve"> Техническое задание</w:t>
      </w:r>
    </w:p>
    <w:p w14:paraId="52CED52B" w14:textId="77777777" w:rsidR="007D5471" w:rsidRPr="007D5471" w:rsidRDefault="007D5471" w:rsidP="006E4C70">
      <w:pPr>
        <w:spacing w:line="100" w:lineRule="atLeast"/>
        <w:ind w:right="-1"/>
        <w:rPr>
          <w:bCs/>
          <w:sz w:val="24"/>
          <w:szCs w:val="28"/>
        </w:rPr>
      </w:pPr>
    </w:p>
    <w:p w14:paraId="63D4BD9E" w14:textId="77777777" w:rsidR="007D5471" w:rsidRPr="007D5471" w:rsidRDefault="007D5471" w:rsidP="006E4C70">
      <w:pPr>
        <w:spacing w:line="100" w:lineRule="atLeast"/>
        <w:ind w:right="-1"/>
        <w:jc w:val="center"/>
        <w:rPr>
          <w:b/>
          <w:bCs/>
          <w:sz w:val="24"/>
          <w:szCs w:val="28"/>
        </w:rPr>
      </w:pPr>
      <w:r w:rsidRPr="007D5471">
        <w:rPr>
          <w:b/>
          <w:bCs/>
          <w:sz w:val="24"/>
          <w:szCs w:val="28"/>
        </w:rPr>
        <w:t>ТЕХНИЧЕСКОЕ ЗАДАНИЕ</w:t>
      </w:r>
    </w:p>
    <w:p w14:paraId="737B3EEC" w14:textId="1E1FE193" w:rsidR="007D5471" w:rsidRDefault="00B617D0" w:rsidP="000F6C75">
      <w:pPr>
        <w:spacing w:line="100" w:lineRule="atLeast"/>
        <w:ind w:right="-1"/>
        <w:jc w:val="center"/>
        <w:rPr>
          <w:b/>
          <w:bCs/>
          <w:sz w:val="24"/>
          <w:szCs w:val="28"/>
        </w:rPr>
      </w:pPr>
      <w:r w:rsidRPr="00B617D0">
        <w:rPr>
          <w:b/>
          <w:bCs/>
          <w:sz w:val="24"/>
          <w:szCs w:val="28"/>
        </w:rPr>
        <w:t>на поставку</w:t>
      </w:r>
      <w:r w:rsidR="00117D17">
        <w:rPr>
          <w:b/>
          <w:bCs/>
          <w:sz w:val="24"/>
          <w:szCs w:val="28"/>
        </w:rPr>
        <w:t xml:space="preserve"> п</w:t>
      </w:r>
      <w:r w:rsidR="00BA7790">
        <w:rPr>
          <w:b/>
          <w:bCs/>
          <w:sz w:val="24"/>
          <w:szCs w:val="28"/>
        </w:rPr>
        <w:t>роволоки</w:t>
      </w:r>
      <w:r w:rsidR="00685415">
        <w:rPr>
          <w:b/>
          <w:bCs/>
          <w:sz w:val="24"/>
          <w:szCs w:val="28"/>
        </w:rPr>
        <w:t xml:space="preserve"> сварочной</w:t>
      </w:r>
      <w:r w:rsidR="00BA7790">
        <w:rPr>
          <w:b/>
          <w:bCs/>
          <w:sz w:val="24"/>
          <w:szCs w:val="28"/>
        </w:rPr>
        <w:t xml:space="preserve"> и электродов</w:t>
      </w:r>
    </w:p>
    <w:p w14:paraId="5A29CC7C" w14:textId="77777777" w:rsidR="000F6C75" w:rsidRPr="009C084C" w:rsidRDefault="000F6C75" w:rsidP="000F6C75">
      <w:pPr>
        <w:spacing w:line="100" w:lineRule="atLeast"/>
        <w:ind w:right="-1"/>
        <w:rPr>
          <w:bCs/>
          <w:sz w:val="24"/>
          <w:szCs w:val="20"/>
        </w:rPr>
      </w:pPr>
    </w:p>
    <w:p w14:paraId="1096887E" w14:textId="27D75037" w:rsidR="00D51380" w:rsidRPr="00A907E3" w:rsidRDefault="007D5471" w:rsidP="00D94302">
      <w:pPr>
        <w:numPr>
          <w:ilvl w:val="0"/>
          <w:numId w:val="6"/>
        </w:numPr>
        <w:spacing w:line="100" w:lineRule="atLeast"/>
        <w:ind w:left="0" w:firstLine="0"/>
        <w:rPr>
          <w:sz w:val="24"/>
        </w:rPr>
      </w:pPr>
      <w:bookmarkStart w:id="0" w:name="_Hlk21287772"/>
      <w:r w:rsidRPr="00A907E3">
        <w:rPr>
          <w:b/>
          <w:bCs/>
          <w:sz w:val="24"/>
        </w:rPr>
        <w:t>Предмет договора:</w:t>
      </w:r>
      <w:bookmarkEnd w:id="0"/>
      <w:r w:rsidR="00117D17">
        <w:rPr>
          <w:b/>
          <w:bCs/>
          <w:sz w:val="24"/>
        </w:rPr>
        <w:t xml:space="preserve"> </w:t>
      </w:r>
      <w:r w:rsidR="00117D17" w:rsidRPr="007E5F5F">
        <w:rPr>
          <w:kern w:val="36"/>
          <w:sz w:val="24"/>
          <w:szCs w:val="20"/>
        </w:rPr>
        <w:t>поставка п</w:t>
      </w:r>
      <w:r w:rsidR="00BA7790">
        <w:rPr>
          <w:kern w:val="36"/>
          <w:sz w:val="24"/>
          <w:szCs w:val="20"/>
        </w:rPr>
        <w:t>роволоки</w:t>
      </w:r>
      <w:r w:rsidR="00685415">
        <w:rPr>
          <w:kern w:val="36"/>
          <w:sz w:val="24"/>
          <w:szCs w:val="20"/>
        </w:rPr>
        <w:t xml:space="preserve"> сварочной</w:t>
      </w:r>
      <w:r w:rsidR="00BA7790">
        <w:rPr>
          <w:kern w:val="36"/>
          <w:sz w:val="24"/>
          <w:szCs w:val="20"/>
        </w:rPr>
        <w:t xml:space="preserve"> и электродов</w:t>
      </w:r>
    </w:p>
    <w:p w14:paraId="79FEFC46" w14:textId="77777777" w:rsidR="00594264" w:rsidRPr="00A907E3" w:rsidRDefault="00594264" w:rsidP="00D51380">
      <w:pPr>
        <w:spacing w:line="100" w:lineRule="atLeast"/>
        <w:rPr>
          <w:sz w:val="24"/>
        </w:rPr>
      </w:pPr>
    </w:p>
    <w:p w14:paraId="4620F39A" w14:textId="2C736AE5" w:rsidR="005847FA" w:rsidRDefault="007D5471" w:rsidP="008658ED">
      <w:pPr>
        <w:numPr>
          <w:ilvl w:val="0"/>
          <w:numId w:val="6"/>
        </w:numPr>
        <w:spacing w:line="100" w:lineRule="atLeast"/>
        <w:ind w:left="0" w:firstLine="0"/>
        <w:rPr>
          <w:b/>
          <w:bCs/>
          <w:sz w:val="24"/>
        </w:rPr>
      </w:pPr>
      <w:r w:rsidRPr="00A907E3">
        <w:rPr>
          <w:b/>
          <w:bCs/>
          <w:sz w:val="24"/>
        </w:rPr>
        <w:t>Перечень необходимого то</w:t>
      </w:r>
      <w:r w:rsidR="00594264" w:rsidRPr="00A907E3">
        <w:rPr>
          <w:b/>
          <w:bCs/>
          <w:sz w:val="24"/>
        </w:rPr>
        <w:t>в</w:t>
      </w:r>
      <w:r w:rsidR="005847FA" w:rsidRPr="00A907E3">
        <w:rPr>
          <w:b/>
          <w:bCs/>
          <w:sz w:val="24"/>
        </w:rPr>
        <w:t>ара:</w:t>
      </w:r>
    </w:p>
    <w:p w14:paraId="2D16E1B8" w14:textId="77777777" w:rsidR="00BB7D4C" w:rsidRDefault="00BB7D4C" w:rsidP="00BB7D4C">
      <w:pPr>
        <w:pStyle w:val="af4"/>
        <w:rPr>
          <w:b/>
          <w:bCs/>
          <w:sz w:val="24"/>
        </w:rPr>
      </w:pPr>
    </w:p>
    <w:tbl>
      <w:tblPr>
        <w:tblStyle w:val="af6"/>
        <w:tblW w:w="5000" w:type="pct"/>
        <w:tblLook w:val="04A0" w:firstRow="1" w:lastRow="0" w:firstColumn="1" w:lastColumn="0" w:noHBand="0" w:noVBand="1"/>
      </w:tblPr>
      <w:tblGrid>
        <w:gridCol w:w="585"/>
        <w:gridCol w:w="1962"/>
        <w:gridCol w:w="1276"/>
        <w:gridCol w:w="7653"/>
        <w:gridCol w:w="1089"/>
        <w:gridCol w:w="2278"/>
      </w:tblGrid>
      <w:tr w:rsidR="008F15E8" w:rsidRPr="00BB7D4C" w14:paraId="1B317F16" w14:textId="77777777" w:rsidTr="00685415">
        <w:trPr>
          <w:trHeight w:val="1532"/>
        </w:trPr>
        <w:tc>
          <w:tcPr>
            <w:tcW w:w="197" w:type="pct"/>
            <w:tcBorders>
              <w:top w:val="single" w:sz="4" w:space="0" w:color="auto"/>
              <w:left w:val="single" w:sz="4" w:space="0" w:color="auto"/>
              <w:bottom w:val="single" w:sz="4" w:space="0" w:color="auto"/>
              <w:right w:val="single" w:sz="4" w:space="0" w:color="auto"/>
            </w:tcBorders>
            <w:vAlign w:val="center"/>
          </w:tcPr>
          <w:p w14:paraId="4F01FD5A" w14:textId="38C6C789" w:rsidR="00BB7D4C" w:rsidRPr="00685415" w:rsidRDefault="00BB7D4C" w:rsidP="00BB7D4C">
            <w:pPr>
              <w:spacing w:line="276" w:lineRule="auto"/>
              <w:jc w:val="center"/>
              <w:rPr>
                <w:rFonts w:ascii="Times New Roman" w:hAnsi="Times New Roman" w:cs="Times New Roman"/>
                <w:b/>
                <w:bCs/>
                <w:sz w:val="24"/>
              </w:rPr>
            </w:pPr>
            <w:r w:rsidRPr="00685415">
              <w:rPr>
                <w:rFonts w:ascii="Times New Roman" w:hAnsi="Times New Roman" w:cs="Times New Roman"/>
                <w:b/>
                <w:bCs/>
                <w:sz w:val="24"/>
              </w:rPr>
              <w:t>п/п</w:t>
            </w:r>
          </w:p>
        </w:tc>
        <w:tc>
          <w:tcPr>
            <w:tcW w:w="661" w:type="pct"/>
            <w:tcBorders>
              <w:top w:val="single" w:sz="4" w:space="0" w:color="auto"/>
              <w:left w:val="single" w:sz="4" w:space="0" w:color="auto"/>
              <w:bottom w:val="single" w:sz="4" w:space="0" w:color="auto"/>
              <w:right w:val="single" w:sz="4" w:space="0" w:color="auto"/>
            </w:tcBorders>
            <w:vAlign w:val="center"/>
          </w:tcPr>
          <w:p w14:paraId="1A61575D" w14:textId="1152AD83" w:rsidR="00BB7D4C" w:rsidRPr="00685415" w:rsidRDefault="00BB7D4C" w:rsidP="00BB7D4C">
            <w:pPr>
              <w:spacing w:line="276" w:lineRule="auto"/>
              <w:jc w:val="center"/>
              <w:rPr>
                <w:rFonts w:ascii="Times New Roman" w:hAnsi="Times New Roman" w:cs="Times New Roman"/>
                <w:b/>
                <w:bCs/>
                <w:sz w:val="24"/>
              </w:rPr>
            </w:pPr>
            <w:r w:rsidRPr="00685415">
              <w:rPr>
                <w:rFonts w:ascii="Times New Roman" w:hAnsi="Times New Roman" w:cs="Times New Roman"/>
                <w:b/>
                <w:bCs/>
                <w:sz w:val="24"/>
              </w:rPr>
              <w:t>Наименование товара</w:t>
            </w:r>
          </w:p>
        </w:tc>
        <w:tc>
          <w:tcPr>
            <w:tcW w:w="430" w:type="pct"/>
            <w:tcBorders>
              <w:top w:val="single" w:sz="4" w:space="0" w:color="auto"/>
              <w:left w:val="single" w:sz="4" w:space="0" w:color="auto"/>
              <w:bottom w:val="single" w:sz="4" w:space="0" w:color="auto"/>
              <w:right w:val="single" w:sz="4" w:space="0" w:color="auto"/>
            </w:tcBorders>
            <w:vAlign w:val="center"/>
          </w:tcPr>
          <w:p w14:paraId="23615351" w14:textId="777B77E1" w:rsidR="00BB7D4C" w:rsidRPr="00685415" w:rsidRDefault="00BB7D4C" w:rsidP="00BB7D4C">
            <w:pPr>
              <w:spacing w:line="276" w:lineRule="auto"/>
              <w:jc w:val="center"/>
              <w:rPr>
                <w:rFonts w:ascii="Times New Roman" w:hAnsi="Times New Roman" w:cs="Times New Roman"/>
                <w:b/>
                <w:bCs/>
                <w:sz w:val="24"/>
                <w:lang w:val="en-US"/>
              </w:rPr>
            </w:pPr>
            <w:r w:rsidRPr="00685415">
              <w:rPr>
                <w:rFonts w:ascii="Times New Roman" w:hAnsi="Times New Roman" w:cs="Times New Roman"/>
                <w:b/>
                <w:bCs/>
                <w:sz w:val="24"/>
              </w:rPr>
              <w:t xml:space="preserve">Артикул 1С: </w:t>
            </w:r>
            <w:r w:rsidRPr="00685415">
              <w:rPr>
                <w:rFonts w:ascii="Times New Roman" w:hAnsi="Times New Roman" w:cs="Times New Roman"/>
                <w:b/>
                <w:bCs/>
                <w:sz w:val="24"/>
                <w:lang w:val="en-US"/>
              </w:rPr>
              <w:t>ERP</w:t>
            </w:r>
          </w:p>
        </w:tc>
        <w:tc>
          <w:tcPr>
            <w:tcW w:w="2578" w:type="pct"/>
            <w:tcBorders>
              <w:top w:val="single" w:sz="4" w:space="0" w:color="auto"/>
              <w:left w:val="single" w:sz="4" w:space="0" w:color="auto"/>
              <w:bottom w:val="single" w:sz="4" w:space="0" w:color="auto"/>
              <w:right w:val="single" w:sz="4" w:space="0" w:color="auto"/>
            </w:tcBorders>
            <w:vAlign w:val="center"/>
          </w:tcPr>
          <w:p w14:paraId="67C61DAB" w14:textId="247AD941" w:rsidR="00BB7D4C" w:rsidRPr="00685415" w:rsidRDefault="00BB7D4C" w:rsidP="00BB7D4C">
            <w:pPr>
              <w:spacing w:line="276" w:lineRule="auto"/>
              <w:jc w:val="center"/>
              <w:rPr>
                <w:rFonts w:ascii="Times New Roman" w:hAnsi="Times New Roman" w:cs="Times New Roman"/>
                <w:b/>
                <w:bCs/>
                <w:sz w:val="24"/>
              </w:rPr>
            </w:pPr>
            <w:r w:rsidRPr="00685415">
              <w:rPr>
                <w:rFonts w:ascii="Times New Roman" w:hAnsi="Times New Roman" w:cs="Times New Roman"/>
                <w:b/>
                <w:bCs/>
                <w:sz w:val="24"/>
              </w:rPr>
              <w:t>Основные технические и функциональные характеристики (потребительские свойства) товара</w:t>
            </w:r>
          </w:p>
        </w:tc>
        <w:tc>
          <w:tcPr>
            <w:tcW w:w="367" w:type="pct"/>
            <w:tcBorders>
              <w:top w:val="single" w:sz="4" w:space="0" w:color="auto"/>
              <w:left w:val="single" w:sz="4" w:space="0" w:color="auto"/>
              <w:bottom w:val="single" w:sz="4" w:space="0" w:color="auto"/>
              <w:right w:val="single" w:sz="4" w:space="0" w:color="auto"/>
            </w:tcBorders>
            <w:vAlign w:val="center"/>
          </w:tcPr>
          <w:p w14:paraId="366D21C2" w14:textId="096C5B11" w:rsidR="00BB7D4C" w:rsidRPr="00685415" w:rsidRDefault="00BB7D4C" w:rsidP="00BB7D4C">
            <w:pPr>
              <w:spacing w:line="276" w:lineRule="auto"/>
              <w:jc w:val="center"/>
              <w:rPr>
                <w:rFonts w:ascii="Times New Roman" w:hAnsi="Times New Roman" w:cs="Times New Roman"/>
                <w:b/>
                <w:sz w:val="24"/>
              </w:rPr>
            </w:pPr>
            <w:r w:rsidRPr="00685415">
              <w:rPr>
                <w:rFonts w:ascii="Times New Roman" w:hAnsi="Times New Roman" w:cs="Times New Roman"/>
                <w:b/>
                <w:bCs/>
                <w:sz w:val="24"/>
              </w:rPr>
              <w:t xml:space="preserve">Ед. </w:t>
            </w:r>
            <w:proofErr w:type="spellStart"/>
            <w:r w:rsidRPr="00685415">
              <w:rPr>
                <w:rFonts w:ascii="Times New Roman" w:hAnsi="Times New Roman" w:cs="Times New Roman"/>
                <w:b/>
                <w:bCs/>
                <w:sz w:val="24"/>
              </w:rPr>
              <w:t>изм</w:t>
            </w:r>
            <w:proofErr w:type="spellEnd"/>
          </w:p>
        </w:tc>
        <w:tc>
          <w:tcPr>
            <w:tcW w:w="767" w:type="pct"/>
            <w:tcBorders>
              <w:top w:val="single" w:sz="4" w:space="0" w:color="auto"/>
              <w:left w:val="single" w:sz="4" w:space="0" w:color="auto"/>
              <w:bottom w:val="single" w:sz="4" w:space="0" w:color="auto"/>
              <w:right w:val="single" w:sz="4" w:space="0" w:color="auto"/>
            </w:tcBorders>
            <w:vAlign w:val="center"/>
          </w:tcPr>
          <w:p w14:paraId="13B4D3E4" w14:textId="17A3544D" w:rsidR="00BB7D4C" w:rsidRPr="00685415" w:rsidRDefault="00BB7D4C" w:rsidP="00BB7D4C">
            <w:pPr>
              <w:spacing w:line="276" w:lineRule="auto"/>
              <w:jc w:val="center"/>
              <w:rPr>
                <w:rFonts w:ascii="Times New Roman" w:hAnsi="Times New Roman" w:cs="Times New Roman"/>
                <w:b/>
                <w:sz w:val="24"/>
              </w:rPr>
            </w:pPr>
            <w:r w:rsidRPr="00685415">
              <w:rPr>
                <w:rFonts w:ascii="Times New Roman" w:hAnsi="Times New Roman" w:cs="Times New Roman"/>
                <w:b/>
                <w:bCs/>
                <w:sz w:val="24"/>
              </w:rPr>
              <w:t>Ориентировочный месячный объем потребности на будущий период (на 1 (один) календарный месяц</w:t>
            </w:r>
          </w:p>
        </w:tc>
      </w:tr>
      <w:tr w:rsidR="00BA64BD" w:rsidRPr="00BB7D4C" w14:paraId="2F5A6E64" w14:textId="77777777" w:rsidTr="00685415">
        <w:trPr>
          <w:trHeight w:val="2310"/>
        </w:trPr>
        <w:tc>
          <w:tcPr>
            <w:tcW w:w="197" w:type="pct"/>
            <w:tcBorders>
              <w:top w:val="single" w:sz="4" w:space="0" w:color="auto"/>
              <w:left w:val="single" w:sz="4" w:space="0" w:color="auto"/>
              <w:bottom w:val="single" w:sz="4" w:space="0" w:color="auto"/>
              <w:right w:val="single" w:sz="4" w:space="0" w:color="auto"/>
            </w:tcBorders>
            <w:vAlign w:val="center"/>
          </w:tcPr>
          <w:p w14:paraId="54E53DBE" w14:textId="56B2FB55" w:rsidR="00BA64BD" w:rsidRPr="00685415" w:rsidRDefault="00BA64BD" w:rsidP="00BB7D4C">
            <w:pPr>
              <w:spacing w:line="276" w:lineRule="auto"/>
              <w:jc w:val="center"/>
              <w:rPr>
                <w:rFonts w:ascii="Times New Roman" w:hAnsi="Times New Roman" w:cs="Times New Roman"/>
                <w:bCs/>
                <w:sz w:val="24"/>
              </w:rPr>
            </w:pPr>
            <w:r w:rsidRPr="00685415">
              <w:rPr>
                <w:rFonts w:ascii="Times New Roman" w:hAnsi="Times New Roman" w:cs="Times New Roman"/>
                <w:bCs/>
                <w:sz w:val="24"/>
              </w:rPr>
              <w:t>1</w:t>
            </w:r>
          </w:p>
        </w:tc>
        <w:tc>
          <w:tcPr>
            <w:tcW w:w="661" w:type="pct"/>
            <w:tcBorders>
              <w:top w:val="single" w:sz="4" w:space="0" w:color="auto"/>
              <w:left w:val="single" w:sz="4" w:space="0" w:color="auto"/>
              <w:bottom w:val="single" w:sz="4" w:space="0" w:color="auto"/>
              <w:right w:val="single" w:sz="4" w:space="0" w:color="auto"/>
            </w:tcBorders>
            <w:vAlign w:val="center"/>
          </w:tcPr>
          <w:p w14:paraId="5D31FFED" w14:textId="77777777" w:rsidR="00BA64BD" w:rsidRPr="00685415" w:rsidRDefault="00BA64BD" w:rsidP="00BB7D4C">
            <w:pPr>
              <w:spacing w:line="100" w:lineRule="atLeast"/>
              <w:rPr>
                <w:rFonts w:ascii="Times New Roman" w:hAnsi="Times New Roman" w:cs="Times New Roman"/>
                <w:bCs/>
                <w:sz w:val="24"/>
              </w:rPr>
            </w:pPr>
            <w:r w:rsidRPr="00685415">
              <w:rPr>
                <w:rFonts w:ascii="Times New Roman" w:hAnsi="Times New Roman" w:cs="Times New Roman"/>
                <w:bCs/>
                <w:sz w:val="24"/>
              </w:rPr>
              <w:t>Проволока сварочная</w:t>
            </w:r>
          </w:p>
          <w:p w14:paraId="797E7830" w14:textId="677115D9" w:rsidR="00BA64BD" w:rsidRPr="00685415" w:rsidRDefault="00BA64BD" w:rsidP="00BB7D4C">
            <w:pPr>
              <w:spacing w:line="100" w:lineRule="atLeast"/>
              <w:rPr>
                <w:rFonts w:ascii="Times New Roman" w:hAnsi="Times New Roman" w:cs="Times New Roman"/>
                <w:bCs/>
                <w:sz w:val="24"/>
              </w:rPr>
            </w:pPr>
            <w:r w:rsidRPr="00685415">
              <w:rPr>
                <w:rFonts w:ascii="Times New Roman" w:hAnsi="Times New Roman" w:cs="Times New Roman"/>
                <w:bCs/>
                <w:sz w:val="24"/>
              </w:rPr>
              <w:t>1,2 Св-08Г2С</w:t>
            </w:r>
          </w:p>
        </w:tc>
        <w:tc>
          <w:tcPr>
            <w:tcW w:w="430" w:type="pct"/>
            <w:tcBorders>
              <w:top w:val="single" w:sz="4" w:space="0" w:color="auto"/>
              <w:left w:val="single" w:sz="4" w:space="0" w:color="auto"/>
              <w:bottom w:val="single" w:sz="4" w:space="0" w:color="auto"/>
              <w:right w:val="single" w:sz="4" w:space="0" w:color="auto"/>
            </w:tcBorders>
            <w:vAlign w:val="center"/>
          </w:tcPr>
          <w:p w14:paraId="03D5C54C" w14:textId="133DD92F" w:rsidR="00BA64BD" w:rsidRPr="00685415" w:rsidRDefault="00BA64BD" w:rsidP="00BB7D4C">
            <w:pPr>
              <w:jc w:val="center"/>
              <w:rPr>
                <w:rFonts w:ascii="Times New Roman" w:hAnsi="Times New Roman" w:cs="Times New Roman"/>
                <w:bCs/>
                <w:sz w:val="24"/>
              </w:rPr>
            </w:pPr>
            <w:r w:rsidRPr="00685415">
              <w:rPr>
                <w:rFonts w:ascii="Times New Roman" w:hAnsi="Times New Roman" w:cs="Times New Roman"/>
                <w:bCs/>
                <w:sz w:val="24"/>
              </w:rPr>
              <w:t>000123</w:t>
            </w:r>
          </w:p>
        </w:tc>
        <w:tc>
          <w:tcPr>
            <w:tcW w:w="2578" w:type="pct"/>
            <w:vMerge w:val="restart"/>
            <w:tcBorders>
              <w:top w:val="single" w:sz="4" w:space="0" w:color="auto"/>
              <w:left w:val="single" w:sz="4" w:space="0" w:color="auto"/>
              <w:right w:val="single" w:sz="4" w:space="0" w:color="auto"/>
            </w:tcBorders>
            <w:vAlign w:val="center"/>
          </w:tcPr>
          <w:p w14:paraId="36B37643" w14:textId="0B16B1A4" w:rsidR="00BA64BD" w:rsidRPr="00685415" w:rsidRDefault="00BA64BD" w:rsidP="00BA64BD">
            <w:pPr>
              <w:jc w:val="both"/>
              <w:rPr>
                <w:rFonts w:ascii="Times New Roman" w:hAnsi="Times New Roman" w:cs="Times New Roman"/>
                <w:bCs/>
                <w:sz w:val="24"/>
              </w:rPr>
            </w:pPr>
            <w:r w:rsidRPr="00685415">
              <w:rPr>
                <w:rFonts w:ascii="Times New Roman" w:hAnsi="Times New Roman" w:cs="Times New Roman"/>
                <w:bCs/>
                <w:sz w:val="24"/>
              </w:rPr>
              <w:t>Проволока сварочная диаметрами: 1,2 мм, 1,6 мм</w:t>
            </w:r>
          </w:p>
          <w:p w14:paraId="1DCCC9AD" w14:textId="03911923" w:rsidR="00BA64BD" w:rsidRPr="00685415" w:rsidRDefault="00BA64BD" w:rsidP="00BA64BD">
            <w:pPr>
              <w:jc w:val="both"/>
              <w:rPr>
                <w:rFonts w:ascii="Times New Roman" w:hAnsi="Times New Roman" w:cs="Times New Roman"/>
                <w:bCs/>
                <w:sz w:val="24"/>
              </w:rPr>
            </w:pPr>
            <w:r w:rsidRPr="00685415">
              <w:rPr>
                <w:rFonts w:ascii="Times New Roman" w:hAnsi="Times New Roman" w:cs="Times New Roman"/>
                <w:bCs/>
                <w:sz w:val="24"/>
              </w:rPr>
              <w:t xml:space="preserve">Св08Г2С: </w:t>
            </w:r>
            <w:proofErr w:type="spellStart"/>
            <w:r w:rsidRPr="00685415">
              <w:rPr>
                <w:rFonts w:ascii="Times New Roman" w:hAnsi="Times New Roman" w:cs="Times New Roman"/>
                <w:bCs/>
                <w:sz w:val="24"/>
              </w:rPr>
              <w:t>Св</w:t>
            </w:r>
            <w:proofErr w:type="spellEnd"/>
            <w:r w:rsidRPr="00685415">
              <w:rPr>
                <w:rFonts w:ascii="Times New Roman" w:hAnsi="Times New Roman" w:cs="Times New Roman"/>
                <w:bCs/>
                <w:sz w:val="24"/>
              </w:rPr>
              <w:t xml:space="preserve"> – сварочная, 0,8 – содержание углерода, в данном случае 0,08% (низкоуглеродистая); Г2 – марганец 2%; С – кремний, менее 1%; </w:t>
            </w:r>
          </w:p>
          <w:p w14:paraId="5461A373" w14:textId="77777777" w:rsidR="00BA64BD" w:rsidRPr="00685415" w:rsidRDefault="00BA64BD" w:rsidP="00BA64BD">
            <w:pPr>
              <w:jc w:val="both"/>
              <w:rPr>
                <w:rFonts w:ascii="Times New Roman" w:hAnsi="Times New Roman" w:cs="Times New Roman"/>
                <w:bCs/>
                <w:sz w:val="24"/>
              </w:rPr>
            </w:pPr>
            <w:r w:rsidRPr="00685415">
              <w:rPr>
                <w:rFonts w:ascii="Times New Roman" w:hAnsi="Times New Roman" w:cs="Times New Roman"/>
                <w:bCs/>
                <w:sz w:val="24"/>
              </w:rPr>
              <w:t>Низкоуглеродистая легированная сварочная проволока марки Св08Г2С;</w:t>
            </w:r>
          </w:p>
          <w:p w14:paraId="3A7EEF57" w14:textId="77777777" w:rsidR="00BA64BD" w:rsidRPr="00685415" w:rsidRDefault="00BA64BD" w:rsidP="00BA64BD">
            <w:pPr>
              <w:pStyle w:val="af4"/>
              <w:ind w:left="0"/>
              <w:jc w:val="both"/>
              <w:rPr>
                <w:rFonts w:ascii="Times New Roman" w:hAnsi="Times New Roman" w:cs="Times New Roman"/>
                <w:bCs/>
                <w:sz w:val="24"/>
              </w:rPr>
            </w:pPr>
            <w:r w:rsidRPr="00685415">
              <w:rPr>
                <w:rFonts w:ascii="Times New Roman" w:hAnsi="Times New Roman" w:cs="Times New Roman"/>
                <w:bCs/>
                <w:sz w:val="24"/>
              </w:rPr>
              <w:t xml:space="preserve">Проволоку необходимо поставлять в кассетах весом max-16кг. </w:t>
            </w:r>
          </w:p>
          <w:p w14:paraId="0DCED22A" w14:textId="017EB504" w:rsidR="00BA64BD" w:rsidRPr="00685415" w:rsidRDefault="00BA64BD" w:rsidP="00BA64BD">
            <w:pPr>
              <w:pStyle w:val="af4"/>
              <w:ind w:left="0"/>
              <w:jc w:val="both"/>
              <w:rPr>
                <w:rFonts w:ascii="Times New Roman" w:hAnsi="Times New Roman" w:cs="Times New Roman"/>
                <w:bCs/>
                <w:sz w:val="24"/>
              </w:rPr>
            </w:pPr>
            <w:r w:rsidRPr="00685415">
              <w:rPr>
                <w:rFonts w:ascii="Times New Roman" w:hAnsi="Times New Roman" w:cs="Times New Roman"/>
                <w:bCs/>
                <w:sz w:val="24"/>
              </w:rPr>
              <w:t xml:space="preserve">Тип кассет </w:t>
            </w:r>
            <w:r w:rsidRPr="00685415">
              <w:rPr>
                <w:rFonts w:ascii="Times New Roman" w:hAnsi="Times New Roman" w:cs="Times New Roman"/>
                <w:bCs/>
                <w:sz w:val="24"/>
                <w:lang w:val="en-US"/>
              </w:rPr>
              <w:t>D</w:t>
            </w:r>
            <w:r w:rsidRPr="001B45BB">
              <w:rPr>
                <w:rFonts w:ascii="Times New Roman" w:hAnsi="Times New Roman" w:cs="Times New Roman"/>
                <w:bCs/>
                <w:sz w:val="24"/>
              </w:rPr>
              <w:t>300</w:t>
            </w:r>
            <w:r w:rsidRPr="00685415">
              <w:rPr>
                <w:rFonts w:ascii="Times New Roman" w:hAnsi="Times New Roman" w:cs="Times New Roman"/>
                <w:bCs/>
                <w:sz w:val="24"/>
              </w:rPr>
              <w:t>.</w:t>
            </w:r>
          </w:p>
          <w:p w14:paraId="256505C2" w14:textId="53025BA5" w:rsidR="00BA64BD" w:rsidRPr="00685415" w:rsidRDefault="00BA64BD" w:rsidP="00BA64BD">
            <w:pPr>
              <w:pStyle w:val="af4"/>
              <w:ind w:left="0"/>
              <w:jc w:val="both"/>
              <w:rPr>
                <w:rFonts w:ascii="Times New Roman" w:hAnsi="Times New Roman" w:cs="Times New Roman"/>
                <w:bCs/>
                <w:sz w:val="24"/>
              </w:rPr>
            </w:pPr>
            <w:r w:rsidRPr="00685415">
              <w:rPr>
                <w:rFonts w:ascii="Times New Roman" w:hAnsi="Times New Roman" w:cs="Times New Roman"/>
                <w:bCs/>
                <w:sz w:val="24"/>
              </w:rPr>
              <w:t>Проволока должна соответствовать по химическому составу и по механическим свойствам ГОСТ 2246-70.</w:t>
            </w:r>
          </w:p>
          <w:p w14:paraId="7F2185E3" w14:textId="6960F65F" w:rsidR="00BA64BD" w:rsidRPr="00685415" w:rsidRDefault="00774326" w:rsidP="00BA64BD">
            <w:pPr>
              <w:pStyle w:val="af4"/>
              <w:ind w:left="0"/>
              <w:jc w:val="both"/>
              <w:rPr>
                <w:rFonts w:ascii="Times New Roman" w:hAnsi="Times New Roman" w:cs="Times New Roman"/>
                <w:bCs/>
                <w:sz w:val="24"/>
              </w:rPr>
            </w:pPr>
            <w:r w:rsidRPr="00685415">
              <w:rPr>
                <w:rFonts w:ascii="Times New Roman" w:hAnsi="Times New Roman" w:cs="Times New Roman"/>
                <w:bCs/>
                <w:sz w:val="24"/>
              </w:rPr>
              <w:t>Продукция должна и</w:t>
            </w:r>
            <w:r w:rsidR="00BA64BD" w:rsidRPr="00685415">
              <w:rPr>
                <w:rFonts w:ascii="Times New Roman" w:hAnsi="Times New Roman" w:cs="Times New Roman"/>
                <w:bCs/>
                <w:sz w:val="24"/>
              </w:rPr>
              <w:t>меть сертификат</w:t>
            </w:r>
            <w:r w:rsidRPr="00685415">
              <w:rPr>
                <w:rFonts w:ascii="Times New Roman" w:hAnsi="Times New Roman" w:cs="Times New Roman"/>
                <w:bCs/>
                <w:sz w:val="24"/>
              </w:rPr>
              <w:t xml:space="preserve"> соответствия</w:t>
            </w:r>
            <w:r w:rsidR="00BA64BD" w:rsidRPr="00685415">
              <w:rPr>
                <w:rFonts w:ascii="Times New Roman" w:hAnsi="Times New Roman" w:cs="Times New Roman"/>
                <w:bCs/>
                <w:sz w:val="24"/>
              </w:rPr>
              <w:t>, содержащий:</w:t>
            </w:r>
          </w:p>
          <w:p w14:paraId="441A4675" w14:textId="55644BA9" w:rsidR="00BA64BD" w:rsidRPr="00685415" w:rsidRDefault="00BA64BD" w:rsidP="00BA64BD">
            <w:pPr>
              <w:spacing w:line="100" w:lineRule="atLeast"/>
              <w:jc w:val="both"/>
              <w:rPr>
                <w:rFonts w:ascii="Times New Roman" w:hAnsi="Times New Roman" w:cs="Times New Roman"/>
                <w:bCs/>
                <w:sz w:val="24"/>
              </w:rPr>
            </w:pPr>
            <w:r w:rsidRPr="00685415">
              <w:rPr>
                <w:rFonts w:ascii="Times New Roman" w:hAnsi="Times New Roman" w:cs="Times New Roman"/>
                <w:bCs/>
                <w:sz w:val="24"/>
              </w:rPr>
              <w:t>- товарный знак предприятия-изготовителя;</w:t>
            </w:r>
          </w:p>
          <w:p w14:paraId="0DE28A27" w14:textId="77777777" w:rsidR="00BA64BD" w:rsidRPr="00685415" w:rsidRDefault="00BA64BD" w:rsidP="00BA64BD">
            <w:pPr>
              <w:spacing w:line="100" w:lineRule="atLeast"/>
              <w:jc w:val="both"/>
              <w:rPr>
                <w:rFonts w:ascii="Times New Roman" w:hAnsi="Times New Roman" w:cs="Times New Roman"/>
                <w:bCs/>
                <w:sz w:val="24"/>
              </w:rPr>
            </w:pPr>
            <w:r w:rsidRPr="00685415">
              <w:rPr>
                <w:rFonts w:ascii="Times New Roman" w:hAnsi="Times New Roman" w:cs="Times New Roman"/>
                <w:bCs/>
                <w:sz w:val="24"/>
              </w:rPr>
              <w:t>- условное обозначение проволоки;</w:t>
            </w:r>
          </w:p>
          <w:p w14:paraId="0F801756" w14:textId="4F32F9E1" w:rsidR="00BA64BD" w:rsidRPr="00685415" w:rsidRDefault="00BA64BD" w:rsidP="00BA64BD">
            <w:pPr>
              <w:spacing w:line="100" w:lineRule="atLeast"/>
              <w:jc w:val="both"/>
              <w:rPr>
                <w:rFonts w:ascii="Times New Roman" w:hAnsi="Times New Roman" w:cs="Times New Roman"/>
                <w:bCs/>
                <w:sz w:val="24"/>
              </w:rPr>
            </w:pPr>
            <w:r w:rsidRPr="00685415">
              <w:rPr>
                <w:rFonts w:ascii="Times New Roman" w:hAnsi="Times New Roman" w:cs="Times New Roman"/>
                <w:bCs/>
                <w:sz w:val="24"/>
              </w:rPr>
              <w:t>- номер плавки и партии;</w:t>
            </w:r>
          </w:p>
          <w:p w14:paraId="400BE6C7" w14:textId="3EBA6F4D" w:rsidR="00BA64BD" w:rsidRPr="00685415" w:rsidRDefault="00BA64BD" w:rsidP="00BA64BD">
            <w:pPr>
              <w:spacing w:line="100" w:lineRule="atLeast"/>
              <w:jc w:val="both"/>
              <w:rPr>
                <w:rFonts w:ascii="Times New Roman" w:hAnsi="Times New Roman" w:cs="Times New Roman"/>
                <w:bCs/>
                <w:sz w:val="24"/>
              </w:rPr>
            </w:pPr>
            <w:r w:rsidRPr="00685415">
              <w:rPr>
                <w:rFonts w:ascii="Times New Roman" w:hAnsi="Times New Roman" w:cs="Times New Roman"/>
                <w:bCs/>
                <w:sz w:val="24"/>
              </w:rPr>
              <w:t>- состояние поверхности проволоки;</w:t>
            </w:r>
          </w:p>
          <w:p w14:paraId="23A14466" w14:textId="1C1A6104" w:rsidR="00BA64BD" w:rsidRPr="00685415" w:rsidRDefault="00BA64BD" w:rsidP="00BA64BD">
            <w:pPr>
              <w:spacing w:line="100" w:lineRule="atLeast"/>
              <w:jc w:val="both"/>
              <w:rPr>
                <w:rFonts w:ascii="Times New Roman" w:hAnsi="Times New Roman" w:cs="Times New Roman"/>
                <w:bCs/>
                <w:sz w:val="24"/>
              </w:rPr>
            </w:pPr>
            <w:r w:rsidRPr="00685415">
              <w:rPr>
                <w:rFonts w:ascii="Times New Roman" w:hAnsi="Times New Roman" w:cs="Times New Roman"/>
                <w:bCs/>
                <w:sz w:val="24"/>
              </w:rPr>
              <w:t>- химический состав в процентах;</w:t>
            </w:r>
          </w:p>
          <w:p w14:paraId="7CC9CA4D" w14:textId="3B30E431" w:rsidR="00BA64BD" w:rsidRPr="00685415" w:rsidRDefault="00BA64BD" w:rsidP="00BA64BD">
            <w:pPr>
              <w:spacing w:line="100" w:lineRule="atLeast"/>
              <w:jc w:val="both"/>
              <w:rPr>
                <w:rFonts w:ascii="Times New Roman" w:hAnsi="Times New Roman" w:cs="Times New Roman"/>
                <w:bCs/>
                <w:sz w:val="24"/>
              </w:rPr>
            </w:pPr>
            <w:r w:rsidRPr="00685415">
              <w:rPr>
                <w:rFonts w:ascii="Times New Roman" w:hAnsi="Times New Roman" w:cs="Times New Roman"/>
                <w:bCs/>
                <w:sz w:val="24"/>
              </w:rPr>
              <w:t>- содержание ферритной фазы в пробе в процентах;</w:t>
            </w:r>
          </w:p>
          <w:p w14:paraId="6462F697" w14:textId="5A703E5C" w:rsidR="00BA64BD" w:rsidRPr="00685415" w:rsidRDefault="00BA64BD" w:rsidP="00BA64BD">
            <w:pPr>
              <w:spacing w:line="100" w:lineRule="atLeast"/>
              <w:jc w:val="both"/>
              <w:rPr>
                <w:rFonts w:ascii="Times New Roman" w:hAnsi="Times New Roman" w:cs="Times New Roman"/>
                <w:bCs/>
                <w:sz w:val="24"/>
              </w:rPr>
            </w:pPr>
            <w:r w:rsidRPr="00685415">
              <w:rPr>
                <w:rFonts w:ascii="Times New Roman" w:hAnsi="Times New Roman" w:cs="Times New Roman"/>
                <w:bCs/>
                <w:sz w:val="24"/>
              </w:rPr>
              <w:t>- результаты испытаний на растяжение;</w:t>
            </w:r>
          </w:p>
          <w:p w14:paraId="3AFEB1D4" w14:textId="43E93D38" w:rsidR="00BA64BD" w:rsidRPr="00685415" w:rsidRDefault="00BA64BD" w:rsidP="00BA64BD">
            <w:pPr>
              <w:pStyle w:val="af4"/>
              <w:ind w:left="0"/>
              <w:jc w:val="both"/>
              <w:rPr>
                <w:rFonts w:ascii="Times New Roman" w:hAnsi="Times New Roman" w:cs="Times New Roman"/>
                <w:bCs/>
                <w:sz w:val="24"/>
              </w:rPr>
            </w:pPr>
            <w:r w:rsidRPr="00685415">
              <w:rPr>
                <w:rFonts w:ascii="Times New Roman" w:hAnsi="Times New Roman" w:cs="Times New Roman"/>
                <w:bCs/>
                <w:sz w:val="24"/>
              </w:rPr>
              <w:t>- массу проволоки нетто в килограммах</w:t>
            </w:r>
            <w:r w:rsidR="00685415">
              <w:rPr>
                <w:rFonts w:ascii="Times New Roman" w:hAnsi="Times New Roman" w:cs="Times New Roman"/>
                <w:bCs/>
                <w:sz w:val="24"/>
              </w:rPr>
              <w:t>.</w:t>
            </w:r>
          </w:p>
        </w:tc>
        <w:tc>
          <w:tcPr>
            <w:tcW w:w="367" w:type="pct"/>
            <w:tcBorders>
              <w:top w:val="single" w:sz="4" w:space="0" w:color="auto"/>
              <w:left w:val="single" w:sz="4" w:space="0" w:color="auto"/>
              <w:bottom w:val="single" w:sz="4" w:space="0" w:color="auto"/>
              <w:right w:val="single" w:sz="4" w:space="0" w:color="auto"/>
            </w:tcBorders>
            <w:vAlign w:val="center"/>
          </w:tcPr>
          <w:p w14:paraId="57F8D4DA" w14:textId="73928666" w:rsidR="00BA64BD" w:rsidRPr="00685415" w:rsidRDefault="00BA64BD" w:rsidP="00BB7D4C">
            <w:pPr>
              <w:spacing w:line="276" w:lineRule="auto"/>
              <w:jc w:val="center"/>
              <w:rPr>
                <w:rFonts w:ascii="Times New Roman" w:hAnsi="Times New Roman" w:cs="Times New Roman"/>
                <w:sz w:val="24"/>
              </w:rPr>
            </w:pPr>
            <w:r w:rsidRPr="00685415">
              <w:rPr>
                <w:rFonts w:ascii="Times New Roman" w:hAnsi="Times New Roman" w:cs="Times New Roman"/>
                <w:sz w:val="24"/>
              </w:rPr>
              <w:t>кг</w:t>
            </w:r>
          </w:p>
        </w:tc>
        <w:tc>
          <w:tcPr>
            <w:tcW w:w="767" w:type="pct"/>
            <w:tcBorders>
              <w:top w:val="single" w:sz="4" w:space="0" w:color="auto"/>
              <w:left w:val="single" w:sz="4" w:space="0" w:color="auto"/>
              <w:bottom w:val="single" w:sz="4" w:space="0" w:color="auto"/>
              <w:right w:val="single" w:sz="4" w:space="0" w:color="auto"/>
            </w:tcBorders>
            <w:vAlign w:val="center"/>
          </w:tcPr>
          <w:p w14:paraId="000A89F0" w14:textId="548E57A2" w:rsidR="00BA64BD" w:rsidRPr="00685415" w:rsidRDefault="001B45BB" w:rsidP="00BB7D4C">
            <w:pPr>
              <w:spacing w:line="276" w:lineRule="auto"/>
              <w:jc w:val="center"/>
              <w:rPr>
                <w:rFonts w:ascii="Times New Roman" w:hAnsi="Times New Roman" w:cs="Times New Roman"/>
                <w:sz w:val="24"/>
              </w:rPr>
            </w:pPr>
            <w:r>
              <w:rPr>
                <w:rFonts w:ascii="Times New Roman" w:hAnsi="Times New Roman" w:cs="Times New Roman"/>
                <w:sz w:val="24"/>
              </w:rPr>
              <w:t>1011</w:t>
            </w:r>
          </w:p>
        </w:tc>
      </w:tr>
      <w:tr w:rsidR="00BA64BD" w:rsidRPr="00BB7D4C" w14:paraId="3079E1A2" w14:textId="77777777" w:rsidTr="00685415">
        <w:trPr>
          <w:trHeight w:val="269"/>
        </w:trPr>
        <w:tc>
          <w:tcPr>
            <w:tcW w:w="197" w:type="pct"/>
            <w:tcBorders>
              <w:top w:val="single" w:sz="4" w:space="0" w:color="auto"/>
              <w:left w:val="single" w:sz="4" w:space="0" w:color="auto"/>
              <w:bottom w:val="single" w:sz="4" w:space="0" w:color="auto"/>
              <w:right w:val="single" w:sz="4" w:space="0" w:color="auto"/>
            </w:tcBorders>
            <w:vAlign w:val="center"/>
          </w:tcPr>
          <w:p w14:paraId="3B49C0A1" w14:textId="2B60CAD1" w:rsidR="00BA64BD" w:rsidRPr="00685415" w:rsidRDefault="00BA64BD" w:rsidP="00BB7D4C">
            <w:pPr>
              <w:spacing w:line="276" w:lineRule="auto"/>
              <w:jc w:val="center"/>
              <w:rPr>
                <w:rFonts w:ascii="Times New Roman" w:hAnsi="Times New Roman" w:cs="Times New Roman"/>
                <w:bCs/>
                <w:sz w:val="24"/>
              </w:rPr>
            </w:pPr>
            <w:r w:rsidRPr="00685415">
              <w:rPr>
                <w:rFonts w:ascii="Times New Roman" w:hAnsi="Times New Roman" w:cs="Times New Roman"/>
                <w:bCs/>
                <w:sz w:val="24"/>
              </w:rPr>
              <w:t>2</w:t>
            </w:r>
          </w:p>
        </w:tc>
        <w:tc>
          <w:tcPr>
            <w:tcW w:w="661" w:type="pct"/>
            <w:tcBorders>
              <w:top w:val="single" w:sz="4" w:space="0" w:color="auto"/>
              <w:left w:val="single" w:sz="4" w:space="0" w:color="auto"/>
              <w:bottom w:val="single" w:sz="4" w:space="0" w:color="auto"/>
              <w:right w:val="single" w:sz="4" w:space="0" w:color="auto"/>
            </w:tcBorders>
            <w:vAlign w:val="center"/>
          </w:tcPr>
          <w:p w14:paraId="079F51CA" w14:textId="77777777" w:rsidR="00BA64BD" w:rsidRPr="00685415" w:rsidRDefault="00BA64BD" w:rsidP="00BB7D4C">
            <w:pPr>
              <w:spacing w:line="100" w:lineRule="atLeast"/>
              <w:rPr>
                <w:rFonts w:ascii="Times New Roman" w:hAnsi="Times New Roman" w:cs="Times New Roman"/>
                <w:bCs/>
                <w:sz w:val="24"/>
              </w:rPr>
            </w:pPr>
            <w:r w:rsidRPr="00685415">
              <w:rPr>
                <w:rFonts w:ascii="Times New Roman" w:hAnsi="Times New Roman" w:cs="Times New Roman"/>
                <w:bCs/>
                <w:sz w:val="24"/>
              </w:rPr>
              <w:t>Проволока сварочная</w:t>
            </w:r>
          </w:p>
          <w:p w14:paraId="176FC0D9" w14:textId="06117081" w:rsidR="00BA64BD" w:rsidRPr="00685415" w:rsidRDefault="00BA64BD" w:rsidP="00BB7D4C">
            <w:pPr>
              <w:rPr>
                <w:rFonts w:ascii="Times New Roman" w:hAnsi="Times New Roman" w:cs="Times New Roman"/>
                <w:color w:val="000000"/>
                <w:sz w:val="24"/>
              </w:rPr>
            </w:pPr>
            <w:r w:rsidRPr="00685415">
              <w:rPr>
                <w:rFonts w:ascii="Times New Roman" w:hAnsi="Times New Roman" w:cs="Times New Roman"/>
                <w:bCs/>
                <w:sz w:val="24"/>
              </w:rPr>
              <w:t>1,6 Св-08Г2С</w:t>
            </w:r>
          </w:p>
        </w:tc>
        <w:tc>
          <w:tcPr>
            <w:tcW w:w="430" w:type="pct"/>
            <w:tcBorders>
              <w:top w:val="single" w:sz="4" w:space="0" w:color="auto"/>
              <w:left w:val="single" w:sz="4" w:space="0" w:color="auto"/>
              <w:bottom w:val="single" w:sz="4" w:space="0" w:color="auto"/>
              <w:right w:val="single" w:sz="4" w:space="0" w:color="auto"/>
            </w:tcBorders>
            <w:vAlign w:val="center"/>
          </w:tcPr>
          <w:p w14:paraId="35460EF0" w14:textId="4F406B74" w:rsidR="00BA64BD" w:rsidRPr="00685415" w:rsidRDefault="00BA64BD" w:rsidP="00BB7D4C">
            <w:pPr>
              <w:jc w:val="center"/>
              <w:rPr>
                <w:rFonts w:ascii="Times New Roman" w:hAnsi="Times New Roman" w:cs="Times New Roman"/>
                <w:sz w:val="24"/>
              </w:rPr>
            </w:pPr>
            <w:r w:rsidRPr="00685415">
              <w:rPr>
                <w:rFonts w:ascii="Times New Roman" w:hAnsi="Times New Roman" w:cs="Times New Roman"/>
                <w:sz w:val="24"/>
              </w:rPr>
              <w:t>000125</w:t>
            </w:r>
          </w:p>
        </w:tc>
        <w:tc>
          <w:tcPr>
            <w:tcW w:w="2578" w:type="pct"/>
            <w:vMerge/>
            <w:tcBorders>
              <w:left w:val="single" w:sz="4" w:space="0" w:color="auto"/>
              <w:bottom w:val="single" w:sz="4" w:space="0" w:color="auto"/>
              <w:right w:val="single" w:sz="4" w:space="0" w:color="auto"/>
            </w:tcBorders>
            <w:vAlign w:val="center"/>
          </w:tcPr>
          <w:p w14:paraId="5BB7D950" w14:textId="068847E2" w:rsidR="00BA64BD" w:rsidRPr="00685415" w:rsidRDefault="00BA64BD" w:rsidP="00BB7D4C">
            <w:pPr>
              <w:spacing w:line="276" w:lineRule="auto"/>
              <w:rPr>
                <w:rFonts w:ascii="Times New Roman" w:hAnsi="Times New Roman" w:cs="Times New Roman"/>
                <w:bCs/>
                <w:sz w:val="24"/>
              </w:rPr>
            </w:pPr>
          </w:p>
        </w:tc>
        <w:tc>
          <w:tcPr>
            <w:tcW w:w="367" w:type="pct"/>
            <w:tcBorders>
              <w:top w:val="single" w:sz="4" w:space="0" w:color="auto"/>
              <w:left w:val="single" w:sz="4" w:space="0" w:color="auto"/>
              <w:bottom w:val="single" w:sz="4" w:space="0" w:color="auto"/>
              <w:right w:val="single" w:sz="4" w:space="0" w:color="auto"/>
            </w:tcBorders>
            <w:vAlign w:val="center"/>
          </w:tcPr>
          <w:p w14:paraId="3718C0E2" w14:textId="655F6E58" w:rsidR="00BA64BD" w:rsidRPr="00685415" w:rsidRDefault="00BA64BD" w:rsidP="00BB7D4C">
            <w:pPr>
              <w:spacing w:line="276" w:lineRule="auto"/>
              <w:jc w:val="center"/>
              <w:rPr>
                <w:rFonts w:ascii="Times New Roman" w:hAnsi="Times New Roman" w:cs="Times New Roman"/>
                <w:sz w:val="24"/>
              </w:rPr>
            </w:pPr>
            <w:r w:rsidRPr="00685415">
              <w:rPr>
                <w:rFonts w:ascii="Times New Roman" w:hAnsi="Times New Roman" w:cs="Times New Roman"/>
                <w:sz w:val="24"/>
              </w:rPr>
              <w:t>кг</w:t>
            </w:r>
          </w:p>
        </w:tc>
        <w:tc>
          <w:tcPr>
            <w:tcW w:w="767" w:type="pct"/>
            <w:tcBorders>
              <w:top w:val="single" w:sz="4" w:space="0" w:color="auto"/>
              <w:left w:val="single" w:sz="4" w:space="0" w:color="auto"/>
              <w:bottom w:val="single" w:sz="4" w:space="0" w:color="auto"/>
              <w:right w:val="single" w:sz="4" w:space="0" w:color="auto"/>
            </w:tcBorders>
            <w:vAlign w:val="center"/>
          </w:tcPr>
          <w:p w14:paraId="4BAC6A61" w14:textId="3EF20D77" w:rsidR="00BA64BD" w:rsidRPr="00685415" w:rsidRDefault="001B45BB" w:rsidP="00BB7D4C">
            <w:pPr>
              <w:spacing w:line="276" w:lineRule="auto"/>
              <w:jc w:val="center"/>
              <w:rPr>
                <w:rFonts w:ascii="Times New Roman" w:hAnsi="Times New Roman" w:cs="Times New Roman"/>
                <w:sz w:val="24"/>
              </w:rPr>
            </w:pPr>
            <w:r>
              <w:rPr>
                <w:rFonts w:ascii="Times New Roman" w:hAnsi="Times New Roman" w:cs="Times New Roman"/>
                <w:sz w:val="24"/>
              </w:rPr>
              <w:t>151</w:t>
            </w:r>
          </w:p>
        </w:tc>
      </w:tr>
      <w:tr w:rsidR="00774326" w:rsidRPr="00BB7D4C" w14:paraId="32D01196" w14:textId="77777777" w:rsidTr="00685415">
        <w:trPr>
          <w:trHeight w:val="2825"/>
        </w:trPr>
        <w:tc>
          <w:tcPr>
            <w:tcW w:w="197" w:type="pct"/>
            <w:tcBorders>
              <w:top w:val="single" w:sz="4" w:space="0" w:color="auto"/>
              <w:left w:val="single" w:sz="4" w:space="0" w:color="auto"/>
              <w:bottom w:val="single" w:sz="4" w:space="0" w:color="auto"/>
              <w:right w:val="single" w:sz="4" w:space="0" w:color="auto"/>
            </w:tcBorders>
            <w:vAlign w:val="center"/>
          </w:tcPr>
          <w:p w14:paraId="4ED1C7E3" w14:textId="3B516CB9" w:rsidR="00774326" w:rsidRPr="00685415" w:rsidRDefault="00774326" w:rsidP="00BB7D4C">
            <w:pPr>
              <w:spacing w:line="276" w:lineRule="auto"/>
              <w:jc w:val="center"/>
              <w:rPr>
                <w:rFonts w:ascii="Times New Roman" w:hAnsi="Times New Roman" w:cs="Times New Roman"/>
                <w:bCs/>
                <w:sz w:val="24"/>
              </w:rPr>
            </w:pPr>
            <w:r w:rsidRPr="00685415">
              <w:rPr>
                <w:rFonts w:ascii="Times New Roman" w:hAnsi="Times New Roman" w:cs="Times New Roman"/>
                <w:bCs/>
                <w:sz w:val="24"/>
              </w:rPr>
              <w:lastRenderedPageBreak/>
              <w:t>3</w:t>
            </w:r>
          </w:p>
        </w:tc>
        <w:tc>
          <w:tcPr>
            <w:tcW w:w="661" w:type="pct"/>
            <w:tcBorders>
              <w:top w:val="single" w:sz="4" w:space="0" w:color="auto"/>
              <w:left w:val="single" w:sz="4" w:space="0" w:color="auto"/>
              <w:bottom w:val="single" w:sz="4" w:space="0" w:color="auto"/>
              <w:right w:val="single" w:sz="4" w:space="0" w:color="auto"/>
            </w:tcBorders>
            <w:vAlign w:val="center"/>
          </w:tcPr>
          <w:p w14:paraId="24C095B1" w14:textId="7232161F" w:rsidR="00774326" w:rsidRPr="00685415" w:rsidRDefault="00774326" w:rsidP="00BB7D4C">
            <w:pPr>
              <w:spacing w:line="100" w:lineRule="atLeast"/>
              <w:rPr>
                <w:rFonts w:ascii="Times New Roman" w:hAnsi="Times New Roman" w:cs="Times New Roman"/>
                <w:bCs/>
                <w:sz w:val="24"/>
              </w:rPr>
            </w:pPr>
            <w:r w:rsidRPr="00685415">
              <w:rPr>
                <w:rFonts w:ascii="Times New Roman" w:hAnsi="Times New Roman" w:cs="Times New Roman"/>
                <w:bCs/>
                <w:sz w:val="24"/>
              </w:rPr>
              <w:t>Электроды</w:t>
            </w:r>
          </w:p>
          <w:p w14:paraId="60EE269B" w14:textId="0B3B71B5" w:rsidR="00774326" w:rsidRPr="00685415" w:rsidRDefault="00774326" w:rsidP="00BB7D4C">
            <w:pPr>
              <w:rPr>
                <w:rFonts w:ascii="Times New Roman" w:hAnsi="Times New Roman" w:cs="Times New Roman"/>
                <w:color w:val="000000"/>
                <w:sz w:val="24"/>
              </w:rPr>
            </w:pPr>
            <w:r w:rsidRPr="00685415">
              <w:rPr>
                <w:rFonts w:ascii="Times New Roman" w:hAnsi="Times New Roman" w:cs="Times New Roman"/>
                <w:bCs/>
                <w:sz w:val="24"/>
              </w:rPr>
              <w:t>МР-3 - 4</w:t>
            </w:r>
          </w:p>
        </w:tc>
        <w:tc>
          <w:tcPr>
            <w:tcW w:w="430" w:type="pct"/>
            <w:tcBorders>
              <w:top w:val="single" w:sz="4" w:space="0" w:color="auto"/>
              <w:left w:val="single" w:sz="4" w:space="0" w:color="auto"/>
              <w:bottom w:val="single" w:sz="4" w:space="0" w:color="auto"/>
              <w:right w:val="single" w:sz="4" w:space="0" w:color="auto"/>
            </w:tcBorders>
            <w:vAlign w:val="center"/>
          </w:tcPr>
          <w:p w14:paraId="2B4BEBAA" w14:textId="56ACB4F7" w:rsidR="00774326" w:rsidRPr="00685415" w:rsidRDefault="00774326" w:rsidP="00BB7D4C">
            <w:pPr>
              <w:jc w:val="center"/>
              <w:rPr>
                <w:rFonts w:ascii="Times New Roman" w:hAnsi="Times New Roman" w:cs="Times New Roman"/>
                <w:sz w:val="24"/>
              </w:rPr>
            </w:pPr>
            <w:r w:rsidRPr="00685415">
              <w:rPr>
                <w:rFonts w:ascii="Times New Roman" w:hAnsi="Times New Roman" w:cs="Times New Roman"/>
                <w:sz w:val="24"/>
              </w:rPr>
              <w:t>007853</w:t>
            </w:r>
          </w:p>
        </w:tc>
        <w:tc>
          <w:tcPr>
            <w:tcW w:w="2578" w:type="pct"/>
            <w:vMerge w:val="restart"/>
            <w:tcBorders>
              <w:top w:val="single" w:sz="4" w:space="0" w:color="auto"/>
              <w:left w:val="single" w:sz="4" w:space="0" w:color="auto"/>
              <w:right w:val="single" w:sz="4" w:space="0" w:color="auto"/>
            </w:tcBorders>
            <w:vAlign w:val="center"/>
          </w:tcPr>
          <w:p w14:paraId="530E3BDD"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Электроды для ручной дуговой сварки марки МР-3 или ОЗС-4 используется при сварке углеродистых низколегированных сталей общего назначения;</w:t>
            </w:r>
          </w:p>
          <w:p w14:paraId="641B6D0B"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Тип электродов – Э46;</w:t>
            </w:r>
          </w:p>
          <w:p w14:paraId="0B331E15"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Временное сопротивление разрыву - не более 46 кгс/мм2;</w:t>
            </w:r>
          </w:p>
          <w:p w14:paraId="4315D25D"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 xml:space="preserve">Покрытие электрода— </w:t>
            </w:r>
            <w:proofErr w:type="spellStart"/>
            <w:r w:rsidRPr="00685415">
              <w:rPr>
                <w:rFonts w:ascii="Times New Roman" w:hAnsi="Times New Roman" w:cs="Times New Roman"/>
                <w:bCs/>
                <w:sz w:val="24"/>
              </w:rPr>
              <w:t>рутиловое</w:t>
            </w:r>
            <w:proofErr w:type="spellEnd"/>
            <w:r w:rsidRPr="00685415">
              <w:rPr>
                <w:rFonts w:ascii="Times New Roman" w:hAnsi="Times New Roman" w:cs="Times New Roman"/>
                <w:bCs/>
                <w:sz w:val="24"/>
              </w:rPr>
              <w:t>;</w:t>
            </w:r>
          </w:p>
          <w:p w14:paraId="3733FF3F"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Диаметр электрода – 4 мм;</w:t>
            </w:r>
          </w:p>
          <w:p w14:paraId="60D3D5F9"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Длина электрода – 450 мм;</w:t>
            </w:r>
          </w:p>
          <w:p w14:paraId="3C62F121" w14:textId="276E2F9D" w:rsidR="00774326" w:rsidRPr="00685415" w:rsidRDefault="00774326" w:rsidP="00774326">
            <w:pPr>
              <w:pStyle w:val="af4"/>
              <w:spacing w:line="276" w:lineRule="auto"/>
              <w:ind w:left="38"/>
              <w:jc w:val="both"/>
              <w:rPr>
                <w:rFonts w:ascii="Times New Roman" w:hAnsi="Times New Roman" w:cs="Times New Roman"/>
                <w:bCs/>
                <w:sz w:val="24"/>
              </w:rPr>
            </w:pPr>
            <w:r w:rsidRPr="00685415">
              <w:rPr>
                <w:rFonts w:ascii="Times New Roman" w:hAnsi="Times New Roman" w:cs="Times New Roman"/>
                <w:bCs/>
                <w:sz w:val="24"/>
              </w:rPr>
              <w:t>Сварка осуществляется во всех пространственных положениях, кроме вертикального «сверху-вниз».</w:t>
            </w:r>
          </w:p>
          <w:p w14:paraId="124CF90E" w14:textId="2A7DBCC8" w:rsidR="00774326" w:rsidRPr="00685415" w:rsidRDefault="00774326" w:rsidP="00774326">
            <w:pPr>
              <w:spacing w:line="276" w:lineRule="auto"/>
              <w:jc w:val="both"/>
              <w:rPr>
                <w:rFonts w:ascii="Times New Roman" w:hAnsi="Times New Roman" w:cs="Times New Roman"/>
                <w:bCs/>
                <w:sz w:val="24"/>
              </w:rPr>
            </w:pPr>
            <w:r w:rsidRPr="00685415">
              <w:rPr>
                <w:rFonts w:ascii="Times New Roman" w:hAnsi="Times New Roman" w:cs="Times New Roman"/>
                <w:bCs/>
                <w:sz w:val="24"/>
              </w:rPr>
              <w:t>Продукция должна иметь сертификат соответствия, содержащий:</w:t>
            </w:r>
          </w:p>
          <w:p w14:paraId="3AC956E1"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Соответствовать по химическому составу и по механическим свойствам ГОСТ 9466-75 и ГОСТ 9467-75;</w:t>
            </w:r>
          </w:p>
          <w:p w14:paraId="47595716" w14:textId="1B0DCE2E" w:rsidR="00774326" w:rsidRPr="00685415" w:rsidRDefault="00774326" w:rsidP="00774326">
            <w:pPr>
              <w:spacing w:line="276" w:lineRule="auto"/>
              <w:jc w:val="both"/>
              <w:rPr>
                <w:rFonts w:ascii="Times New Roman" w:hAnsi="Times New Roman" w:cs="Times New Roman"/>
                <w:bCs/>
                <w:sz w:val="24"/>
              </w:rPr>
            </w:pPr>
            <w:r w:rsidRPr="00685415">
              <w:rPr>
                <w:rFonts w:ascii="Times New Roman" w:hAnsi="Times New Roman" w:cs="Times New Roman"/>
                <w:bCs/>
                <w:sz w:val="24"/>
              </w:rPr>
              <w:t>Продукция должна иметь сертификат соответствия, содержащий:</w:t>
            </w:r>
          </w:p>
          <w:p w14:paraId="7A83DB0C" w14:textId="797B3F1C"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 товарный знак предприятия-изготовителя;</w:t>
            </w:r>
          </w:p>
          <w:p w14:paraId="2F774C47" w14:textId="77777777"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 условное обозначение проволоки;</w:t>
            </w:r>
          </w:p>
          <w:p w14:paraId="5B850E2B" w14:textId="3CD38699"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 химический состав в процентах;</w:t>
            </w:r>
          </w:p>
          <w:p w14:paraId="1A7D7279" w14:textId="50072846" w:rsidR="00774326" w:rsidRPr="00685415" w:rsidRDefault="00774326" w:rsidP="00774326">
            <w:pPr>
              <w:spacing w:line="100" w:lineRule="atLeast"/>
              <w:jc w:val="both"/>
              <w:rPr>
                <w:rFonts w:ascii="Times New Roman" w:hAnsi="Times New Roman" w:cs="Times New Roman"/>
                <w:bCs/>
                <w:sz w:val="24"/>
              </w:rPr>
            </w:pPr>
            <w:r w:rsidRPr="00685415">
              <w:rPr>
                <w:rFonts w:ascii="Times New Roman" w:hAnsi="Times New Roman" w:cs="Times New Roman"/>
                <w:bCs/>
                <w:sz w:val="24"/>
              </w:rPr>
              <w:t>- механические свойства;</w:t>
            </w:r>
          </w:p>
          <w:p w14:paraId="1A9CAD0E" w14:textId="4B7B73E0" w:rsidR="00774326" w:rsidRPr="00685415" w:rsidRDefault="00774326" w:rsidP="00774326">
            <w:pPr>
              <w:spacing w:line="276" w:lineRule="auto"/>
              <w:jc w:val="both"/>
              <w:rPr>
                <w:rFonts w:ascii="Times New Roman" w:hAnsi="Times New Roman" w:cs="Times New Roman"/>
                <w:bCs/>
                <w:sz w:val="24"/>
              </w:rPr>
            </w:pPr>
            <w:r w:rsidRPr="00685415">
              <w:rPr>
                <w:rFonts w:ascii="Times New Roman" w:hAnsi="Times New Roman" w:cs="Times New Roman"/>
                <w:bCs/>
                <w:sz w:val="24"/>
              </w:rPr>
              <w:t>- массу нетто в кг.</w:t>
            </w:r>
          </w:p>
        </w:tc>
        <w:tc>
          <w:tcPr>
            <w:tcW w:w="367" w:type="pct"/>
            <w:tcBorders>
              <w:top w:val="single" w:sz="4" w:space="0" w:color="auto"/>
              <w:left w:val="single" w:sz="4" w:space="0" w:color="auto"/>
              <w:bottom w:val="single" w:sz="4" w:space="0" w:color="auto"/>
              <w:right w:val="single" w:sz="4" w:space="0" w:color="auto"/>
            </w:tcBorders>
            <w:vAlign w:val="center"/>
          </w:tcPr>
          <w:p w14:paraId="07A7B2D4" w14:textId="3DBBC621" w:rsidR="00774326" w:rsidRPr="00685415" w:rsidRDefault="00774326" w:rsidP="00BB7D4C">
            <w:pPr>
              <w:spacing w:line="276" w:lineRule="auto"/>
              <w:jc w:val="center"/>
              <w:rPr>
                <w:rFonts w:ascii="Times New Roman" w:hAnsi="Times New Roman" w:cs="Times New Roman"/>
                <w:sz w:val="24"/>
              </w:rPr>
            </w:pPr>
            <w:r w:rsidRPr="00685415">
              <w:rPr>
                <w:rFonts w:ascii="Times New Roman" w:hAnsi="Times New Roman" w:cs="Times New Roman"/>
                <w:sz w:val="24"/>
              </w:rPr>
              <w:t>кг</w:t>
            </w:r>
          </w:p>
        </w:tc>
        <w:tc>
          <w:tcPr>
            <w:tcW w:w="767" w:type="pct"/>
            <w:tcBorders>
              <w:top w:val="single" w:sz="4" w:space="0" w:color="auto"/>
              <w:left w:val="single" w:sz="4" w:space="0" w:color="auto"/>
              <w:bottom w:val="single" w:sz="4" w:space="0" w:color="auto"/>
              <w:right w:val="single" w:sz="4" w:space="0" w:color="auto"/>
            </w:tcBorders>
            <w:vAlign w:val="center"/>
          </w:tcPr>
          <w:p w14:paraId="47842018" w14:textId="66FB6FEF" w:rsidR="00774326" w:rsidRPr="00685415" w:rsidRDefault="001B45BB" w:rsidP="00BB7D4C">
            <w:pPr>
              <w:spacing w:line="276" w:lineRule="auto"/>
              <w:jc w:val="center"/>
              <w:rPr>
                <w:rFonts w:ascii="Times New Roman" w:hAnsi="Times New Roman" w:cs="Times New Roman"/>
                <w:sz w:val="24"/>
              </w:rPr>
            </w:pPr>
            <w:r>
              <w:rPr>
                <w:rFonts w:ascii="Times New Roman" w:hAnsi="Times New Roman" w:cs="Times New Roman"/>
                <w:sz w:val="24"/>
              </w:rPr>
              <w:t>6</w:t>
            </w:r>
          </w:p>
        </w:tc>
      </w:tr>
      <w:tr w:rsidR="00774326" w:rsidRPr="00BB7D4C" w14:paraId="1972EC16" w14:textId="77777777" w:rsidTr="00685415">
        <w:trPr>
          <w:trHeight w:val="269"/>
        </w:trPr>
        <w:tc>
          <w:tcPr>
            <w:tcW w:w="197" w:type="pct"/>
            <w:tcBorders>
              <w:top w:val="single" w:sz="4" w:space="0" w:color="auto"/>
              <w:left w:val="single" w:sz="4" w:space="0" w:color="auto"/>
              <w:bottom w:val="single" w:sz="4" w:space="0" w:color="auto"/>
              <w:right w:val="single" w:sz="4" w:space="0" w:color="auto"/>
            </w:tcBorders>
            <w:vAlign w:val="center"/>
          </w:tcPr>
          <w:p w14:paraId="733F6B4D" w14:textId="1306E1B8" w:rsidR="00774326" w:rsidRPr="00685415" w:rsidRDefault="00774326" w:rsidP="00BB7D4C">
            <w:pPr>
              <w:spacing w:line="276" w:lineRule="auto"/>
              <w:jc w:val="center"/>
              <w:rPr>
                <w:rFonts w:ascii="Times New Roman" w:hAnsi="Times New Roman" w:cs="Times New Roman"/>
                <w:bCs/>
                <w:sz w:val="24"/>
              </w:rPr>
            </w:pPr>
            <w:r w:rsidRPr="00685415">
              <w:rPr>
                <w:rFonts w:ascii="Times New Roman" w:hAnsi="Times New Roman" w:cs="Times New Roman"/>
                <w:bCs/>
                <w:sz w:val="24"/>
              </w:rPr>
              <w:t>4</w:t>
            </w:r>
          </w:p>
        </w:tc>
        <w:tc>
          <w:tcPr>
            <w:tcW w:w="661" w:type="pct"/>
            <w:tcBorders>
              <w:top w:val="single" w:sz="4" w:space="0" w:color="auto"/>
              <w:left w:val="single" w:sz="4" w:space="0" w:color="auto"/>
              <w:bottom w:val="single" w:sz="4" w:space="0" w:color="auto"/>
              <w:right w:val="single" w:sz="4" w:space="0" w:color="auto"/>
            </w:tcBorders>
            <w:vAlign w:val="center"/>
          </w:tcPr>
          <w:p w14:paraId="7DF10213" w14:textId="06879C80" w:rsidR="00774326" w:rsidRPr="00685415" w:rsidRDefault="00774326" w:rsidP="00BB7D4C">
            <w:pPr>
              <w:spacing w:line="100" w:lineRule="atLeast"/>
              <w:rPr>
                <w:rFonts w:ascii="Times New Roman" w:hAnsi="Times New Roman" w:cs="Times New Roman"/>
                <w:bCs/>
                <w:sz w:val="24"/>
              </w:rPr>
            </w:pPr>
            <w:r w:rsidRPr="00685415">
              <w:rPr>
                <w:rFonts w:ascii="Times New Roman" w:hAnsi="Times New Roman" w:cs="Times New Roman"/>
                <w:bCs/>
                <w:sz w:val="24"/>
              </w:rPr>
              <w:t>Электроды</w:t>
            </w:r>
          </w:p>
          <w:p w14:paraId="63045192" w14:textId="21E994E8" w:rsidR="00774326" w:rsidRPr="00685415" w:rsidRDefault="00774326" w:rsidP="00BB7D4C">
            <w:pPr>
              <w:rPr>
                <w:rFonts w:ascii="Times New Roman" w:hAnsi="Times New Roman" w:cs="Times New Roman"/>
                <w:bCs/>
                <w:sz w:val="24"/>
              </w:rPr>
            </w:pPr>
            <w:r w:rsidRPr="00685415">
              <w:rPr>
                <w:rFonts w:ascii="Times New Roman" w:hAnsi="Times New Roman" w:cs="Times New Roman"/>
                <w:bCs/>
                <w:sz w:val="24"/>
              </w:rPr>
              <w:t>ОЗС-4 - 4</w:t>
            </w:r>
          </w:p>
        </w:tc>
        <w:tc>
          <w:tcPr>
            <w:tcW w:w="430" w:type="pct"/>
            <w:tcBorders>
              <w:top w:val="single" w:sz="4" w:space="0" w:color="auto"/>
              <w:left w:val="single" w:sz="4" w:space="0" w:color="auto"/>
              <w:bottom w:val="single" w:sz="4" w:space="0" w:color="auto"/>
              <w:right w:val="single" w:sz="4" w:space="0" w:color="auto"/>
            </w:tcBorders>
            <w:vAlign w:val="center"/>
          </w:tcPr>
          <w:p w14:paraId="37BA3DC2" w14:textId="3A6BB899" w:rsidR="00774326" w:rsidRPr="00685415" w:rsidRDefault="00774326" w:rsidP="00BB7D4C">
            <w:pPr>
              <w:jc w:val="center"/>
              <w:rPr>
                <w:rFonts w:ascii="Times New Roman" w:hAnsi="Times New Roman" w:cs="Times New Roman"/>
                <w:sz w:val="24"/>
              </w:rPr>
            </w:pPr>
            <w:r w:rsidRPr="00685415">
              <w:rPr>
                <w:rFonts w:ascii="Times New Roman" w:hAnsi="Times New Roman" w:cs="Times New Roman"/>
                <w:sz w:val="24"/>
              </w:rPr>
              <w:t>007854</w:t>
            </w:r>
          </w:p>
        </w:tc>
        <w:tc>
          <w:tcPr>
            <w:tcW w:w="2578" w:type="pct"/>
            <w:vMerge/>
            <w:tcBorders>
              <w:left w:val="single" w:sz="4" w:space="0" w:color="auto"/>
              <w:bottom w:val="single" w:sz="4" w:space="0" w:color="auto"/>
              <w:right w:val="single" w:sz="4" w:space="0" w:color="auto"/>
            </w:tcBorders>
            <w:vAlign w:val="center"/>
          </w:tcPr>
          <w:p w14:paraId="7EE00EA5" w14:textId="44928A23" w:rsidR="00774326" w:rsidRPr="00685415" w:rsidRDefault="00774326" w:rsidP="00BB7D4C">
            <w:pPr>
              <w:spacing w:line="276" w:lineRule="auto"/>
              <w:rPr>
                <w:rFonts w:ascii="Times New Roman" w:hAnsi="Times New Roman" w:cs="Times New Roman"/>
                <w:bCs/>
                <w:color w:val="FF0000"/>
                <w:sz w:val="24"/>
              </w:rPr>
            </w:pPr>
          </w:p>
        </w:tc>
        <w:tc>
          <w:tcPr>
            <w:tcW w:w="367" w:type="pct"/>
            <w:tcBorders>
              <w:top w:val="single" w:sz="4" w:space="0" w:color="auto"/>
              <w:left w:val="single" w:sz="4" w:space="0" w:color="auto"/>
              <w:bottom w:val="single" w:sz="4" w:space="0" w:color="auto"/>
              <w:right w:val="single" w:sz="4" w:space="0" w:color="auto"/>
            </w:tcBorders>
            <w:vAlign w:val="center"/>
          </w:tcPr>
          <w:p w14:paraId="749EC19B" w14:textId="58BA8A88" w:rsidR="00774326" w:rsidRPr="00685415" w:rsidRDefault="00774326" w:rsidP="00BB7D4C">
            <w:pPr>
              <w:spacing w:line="276" w:lineRule="auto"/>
              <w:jc w:val="center"/>
              <w:rPr>
                <w:rFonts w:ascii="Times New Roman" w:hAnsi="Times New Roman" w:cs="Times New Roman"/>
                <w:sz w:val="24"/>
              </w:rPr>
            </w:pPr>
            <w:r w:rsidRPr="00685415">
              <w:rPr>
                <w:rFonts w:ascii="Times New Roman" w:hAnsi="Times New Roman" w:cs="Times New Roman"/>
                <w:sz w:val="24"/>
              </w:rPr>
              <w:t>кг</w:t>
            </w:r>
          </w:p>
        </w:tc>
        <w:tc>
          <w:tcPr>
            <w:tcW w:w="767" w:type="pct"/>
            <w:tcBorders>
              <w:top w:val="single" w:sz="4" w:space="0" w:color="auto"/>
              <w:left w:val="single" w:sz="4" w:space="0" w:color="auto"/>
              <w:bottom w:val="single" w:sz="4" w:space="0" w:color="auto"/>
              <w:right w:val="single" w:sz="4" w:space="0" w:color="auto"/>
            </w:tcBorders>
            <w:vAlign w:val="center"/>
          </w:tcPr>
          <w:p w14:paraId="09764648" w14:textId="075DFB88" w:rsidR="00774326" w:rsidRPr="00685415" w:rsidRDefault="001B45BB" w:rsidP="00BB7D4C">
            <w:pPr>
              <w:spacing w:line="276" w:lineRule="auto"/>
              <w:jc w:val="center"/>
              <w:rPr>
                <w:rFonts w:ascii="Times New Roman" w:hAnsi="Times New Roman" w:cs="Times New Roman"/>
                <w:sz w:val="24"/>
              </w:rPr>
            </w:pPr>
            <w:r>
              <w:rPr>
                <w:rFonts w:ascii="Times New Roman" w:hAnsi="Times New Roman" w:cs="Times New Roman"/>
                <w:sz w:val="24"/>
              </w:rPr>
              <w:t>11</w:t>
            </w:r>
          </w:p>
        </w:tc>
      </w:tr>
    </w:tbl>
    <w:p w14:paraId="792E439E" w14:textId="020A5BC1" w:rsidR="007D5471" w:rsidRDefault="007D5471" w:rsidP="00685415">
      <w:pPr>
        <w:spacing w:line="100" w:lineRule="atLeast"/>
        <w:rPr>
          <w:sz w:val="24"/>
        </w:rPr>
      </w:pPr>
    </w:p>
    <w:p w14:paraId="4B21290C" w14:textId="77777777" w:rsidR="00685415" w:rsidRPr="00685415" w:rsidRDefault="00685415" w:rsidP="00685415">
      <w:pPr>
        <w:numPr>
          <w:ilvl w:val="0"/>
          <w:numId w:val="6"/>
        </w:numPr>
        <w:suppressAutoHyphens w:val="0"/>
        <w:spacing w:line="100" w:lineRule="atLeast"/>
        <w:ind w:left="709" w:hanging="709"/>
        <w:jc w:val="both"/>
        <w:rPr>
          <w:sz w:val="24"/>
        </w:rPr>
      </w:pPr>
      <w:r w:rsidRPr="00685415">
        <w:rPr>
          <w:b/>
          <w:bCs/>
          <w:sz w:val="24"/>
        </w:rPr>
        <w:t xml:space="preserve">Транспортные расходы: </w:t>
      </w:r>
      <w:r w:rsidRPr="00685415">
        <w:rPr>
          <w:sz w:val="24"/>
        </w:rPr>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14:paraId="52308BDF" w14:textId="77777777" w:rsidR="00685415" w:rsidRPr="00685415" w:rsidRDefault="00685415" w:rsidP="00685415">
      <w:pPr>
        <w:widowControl w:val="0"/>
        <w:ind w:left="1418" w:hanging="709"/>
        <w:jc w:val="both"/>
        <w:rPr>
          <w:bCs/>
          <w:sz w:val="24"/>
        </w:rPr>
      </w:pPr>
    </w:p>
    <w:p w14:paraId="2B72D409" w14:textId="77777777" w:rsidR="00685415" w:rsidRPr="00685415" w:rsidRDefault="00685415" w:rsidP="00685415">
      <w:pPr>
        <w:numPr>
          <w:ilvl w:val="0"/>
          <w:numId w:val="6"/>
        </w:numPr>
        <w:suppressAutoHyphens w:val="0"/>
        <w:spacing w:line="100" w:lineRule="atLeast"/>
        <w:ind w:left="709" w:hanging="709"/>
        <w:jc w:val="both"/>
        <w:rPr>
          <w:sz w:val="24"/>
        </w:rPr>
      </w:pPr>
      <w:r w:rsidRPr="00685415">
        <w:rPr>
          <w:b/>
          <w:bCs/>
          <w:sz w:val="24"/>
        </w:rPr>
        <w:t>Место (адрес) поставки товара:</w:t>
      </w:r>
      <w:r w:rsidRPr="00685415">
        <w:rPr>
          <w:sz w:val="24"/>
        </w:rPr>
        <w:t xml:space="preserve"> г. Москва, г. Щербинка, ул. Первомайская, д. 6 (место поставки)</w:t>
      </w:r>
    </w:p>
    <w:p w14:paraId="6F3D37EE" w14:textId="77777777" w:rsidR="00685415" w:rsidRPr="00685415" w:rsidRDefault="00685415" w:rsidP="00685415">
      <w:pPr>
        <w:widowControl w:val="0"/>
        <w:ind w:left="709" w:hanging="709"/>
        <w:jc w:val="both"/>
        <w:rPr>
          <w:sz w:val="24"/>
        </w:rPr>
      </w:pPr>
    </w:p>
    <w:p w14:paraId="1A979D6C" w14:textId="77777777" w:rsidR="00685415" w:rsidRPr="00685415" w:rsidRDefault="00685415" w:rsidP="00685415">
      <w:pPr>
        <w:numPr>
          <w:ilvl w:val="0"/>
          <w:numId w:val="6"/>
        </w:numPr>
        <w:suppressAutoHyphens w:val="0"/>
        <w:spacing w:line="100" w:lineRule="atLeast"/>
        <w:ind w:left="709" w:hanging="709"/>
        <w:jc w:val="both"/>
        <w:rPr>
          <w:sz w:val="24"/>
        </w:rPr>
      </w:pPr>
      <w:r w:rsidRPr="00685415">
        <w:rPr>
          <w:b/>
          <w:bCs/>
          <w:sz w:val="24"/>
        </w:rPr>
        <w:t xml:space="preserve">Условия и срок (период, график) поставки товара: </w:t>
      </w:r>
    </w:p>
    <w:p w14:paraId="457F0ABB"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Период поставки: 2 (два) года с даты заключения договора.</w:t>
      </w:r>
    </w:p>
    <w:p w14:paraId="35CB8140"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10 (десяти)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5B2A3B81" w14:textId="77777777" w:rsidR="00685415" w:rsidRPr="00685415" w:rsidRDefault="00685415" w:rsidP="00685415">
      <w:pPr>
        <w:ind w:left="1418" w:hanging="709"/>
        <w:jc w:val="both"/>
        <w:rPr>
          <w:bCs/>
          <w:sz w:val="24"/>
        </w:rPr>
      </w:pPr>
    </w:p>
    <w:p w14:paraId="7E39BA19" w14:textId="77777777" w:rsidR="00685415" w:rsidRPr="00685415" w:rsidRDefault="00685415" w:rsidP="00685415">
      <w:pPr>
        <w:numPr>
          <w:ilvl w:val="0"/>
          <w:numId w:val="6"/>
        </w:numPr>
        <w:suppressAutoHyphens w:val="0"/>
        <w:spacing w:line="100" w:lineRule="atLeast"/>
        <w:ind w:left="709" w:hanging="709"/>
        <w:jc w:val="both"/>
        <w:rPr>
          <w:bCs/>
          <w:sz w:val="24"/>
        </w:rPr>
      </w:pPr>
      <w:r w:rsidRPr="00685415">
        <w:rPr>
          <w:b/>
          <w:bCs/>
          <w:sz w:val="24"/>
        </w:rPr>
        <w:t>Форма, сроки и порядок оплаты:</w:t>
      </w:r>
      <w:r w:rsidRPr="00685415">
        <w:rPr>
          <w:bCs/>
          <w:sz w:val="24"/>
        </w:rPr>
        <w:t xml:space="preserve">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w:t>
      </w:r>
      <w:r w:rsidRPr="00685415">
        <w:rPr>
          <w:bCs/>
          <w:sz w:val="24"/>
        </w:rPr>
        <w:lastRenderedPageBreak/>
        <w:t>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07A5430D" w14:textId="77777777" w:rsidR="00685415" w:rsidRPr="00685415" w:rsidRDefault="00685415" w:rsidP="00685415">
      <w:pPr>
        <w:ind w:left="709" w:hanging="709"/>
        <w:rPr>
          <w:bCs/>
          <w:sz w:val="24"/>
        </w:rPr>
      </w:pPr>
    </w:p>
    <w:p w14:paraId="6A0A07D6"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t>Обязательные (минимальные) требования к качеству поставляемого Товара:</w:t>
      </w:r>
    </w:p>
    <w:p w14:paraId="1DDB8CD6" w14:textId="77777777" w:rsidR="00685415" w:rsidRPr="00685415" w:rsidRDefault="00685415" w:rsidP="00685415">
      <w:pPr>
        <w:numPr>
          <w:ilvl w:val="1"/>
          <w:numId w:val="6"/>
        </w:numPr>
        <w:suppressAutoHyphens w:val="0"/>
        <w:ind w:left="709" w:hanging="709"/>
        <w:jc w:val="both"/>
        <w:rPr>
          <w:bCs/>
          <w:sz w:val="24"/>
        </w:rPr>
      </w:pPr>
      <w:r w:rsidRPr="00685415">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0AB6BD65"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Поставщик обязан иметь и поддерживать сертифицированную систему менеджмента качества по ISO 9001:2015 или иметь план по внедрению и сертификации ISO 9001:2015,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w:t>
      </w:r>
      <w:r w:rsidRPr="00685415">
        <w:rPr>
          <w:color w:val="000000"/>
          <w:sz w:val="24"/>
          <w:shd w:val="clear" w:color="auto" w:fill="FFFFFF"/>
        </w:rPr>
        <w:t xml:space="preserve">. </w:t>
      </w:r>
    </w:p>
    <w:p w14:paraId="1F8C8264"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6C7300BB" w14:textId="77777777" w:rsidR="00685415" w:rsidRPr="00685415" w:rsidRDefault="00685415" w:rsidP="00685415">
      <w:pPr>
        <w:numPr>
          <w:ilvl w:val="1"/>
          <w:numId w:val="6"/>
        </w:numPr>
        <w:suppressAutoHyphens w:val="0"/>
        <w:ind w:left="709" w:hanging="709"/>
        <w:jc w:val="both"/>
        <w:rPr>
          <w:bCs/>
          <w:sz w:val="24"/>
        </w:rPr>
      </w:pPr>
      <w:r w:rsidRPr="00685415">
        <w:rPr>
          <w:bCs/>
          <w:sz w:val="24"/>
        </w:rPr>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14:paraId="12EFEDF0" w14:textId="77777777" w:rsidR="00685415" w:rsidRPr="00685415" w:rsidRDefault="00685415" w:rsidP="00685415">
      <w:pPr>
        <w:numPr>
          <w:ilvl w:val="1"/>
          <w:numId w:val="6"/>
        </w:numPr>
        <w:suppressAutoHyphens w:val="0"/>
        <w:ind w:left="709" w:hanging="709"/>
        <w:jc w:val="both"/>
        <w:rPr>
          <w:bCs/>
          <w:sz w:val="24"/>
        </w:rPr>
      </w:pPr>
      <w:r w:rsidRPr="00685415">
        <w:rPr>
          <w:bCs/>
          <w:sz w:val="24"/>
        </w:rPr>
        <w:t>Если в результате скрытых несоответствий Продукции требованиям, изложенным в п. 7.1 настоящего технического задания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1987C829" w14:textId="77777777" w:rsidR="00685415" w:rsidRPr="00685415" w:rsidRDefault="00685415" w:rsidP="00685415">
      <w:pPr>
        <w:numPr>
          <w:ilvl w:val="1"/>
          <w:numId w:val="6"/>
        </w:numPr>
        <w:suppressAutoHyphens w:val="0"/>
        <w:ind w:left="709" w:hanging="709"/>
        <w:jc w:val="both"/>
        <w:rPr>
          <w:bCs/>
          <w:sz w:val="24"/>
        </w:rPr>
      </w:pPr>
      <w:r w:rsidRPr="00685415">
        <w:rPr>
          <w:bCs/>
          <w:sz w:val="24"/>
        </w:rPr>
        <w:t>Если несоответствие Продукции, изложенным в п. 7.1 настоящего технического задания Покупателя,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09169AAC"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433880CA" w14:textId="77777777" w:rsidR="00685415" w:rsidRPr="00685415" w:rsidRDefault="00685415" w:rsidP="00685415">
      <w:pPr>
        <w:numPr>
          <w:ilvl w:val="1"/>
          <w:numId w:val="6"/>
        </w:numPr>
        <w:suppressAutoHyphens w:val="0"/>
        <w:ind w:left="709" w:hanging="709"/>
        <w:jc w:val="both"/>
        <w:rPr>
          <w:bCs/>
          <w:sz w:val="24"/>
        </w:rPr>
      </w:pPr>
      <w:r w:rsidRPr="00685415">
        <w:rPr>
          <w:bCs/>
          <w:sz w:val="24"/>
        </w:rPr>
        <w:lastRenderedPageBreak/>
        <w:t>Поставщик обязан дать мотивированный ответ на претензию в течение 24 (двадцати четырех) часов с момента ее получения. В случае непредоставления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претензии обоснованной либо с даты, когда Поставщик был обязан дать мотивированный ответ на претензию (в случае непредоставления такого ответа).</w:t>
      </w:r>
    </w:p>
    <w:p w14:paraId="69B1AA16" w14:textId="77777777" w:rsidR="00685415" w:rsidRPr="00685415" w:rsidRDefault="00685415" w:rsidP="00685415">
      <w:pPr>
        <w:numPr>
          <w:ilvl w:val="1"/>
          <w:numId w:val="6"/>
        </w:numPr>
        <w:suppressAutoHyphens w:val="0"/>
        <w:ind w:left="709" w:hanging="709"/>
        <w:jc w:val="both"/>
        <w:rPr>
          <w:bCs/>
          <w:sz w:val="24"/>
        </w:rPr>
      </w:pPr>
      <w:r w:rsidRPr="00685415">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5FD6ECA0" w14:textId="77777777" w:rsidR="00685415" w:rsidRPr="00685415" w:rsidRDefault="00685415" w:rsidP="00685415">
      <w:pPr>
        <w:pStyle w:val="af4"/>
        <w:numPr>
          <w:ilvl w:val="0"/>
          <w:numId w:val="11"/>
        </w:numPr>
        <w:ind w:left="1418" w:hanging="709"/>
        <w:jc w:val="both"/>
        <w:rPr>
          <w:bCs/>
          <w:sz w:val="24"/>
        </w:rPr>
      </w:pPr>
      <w:r w:rsidRPr="00685415">
        <w:rPr>
          <w:bCs/>
          <w:sz w:val="24"/>
        </w:rPr>
        <w:t>рекламационный акт;</w:t>
      </w:r>
    </w:p>
    <w:p w14:paraId="53409FC6" w14:textId="77777777" w:rsidR="00685415" w:rsidRPr="00685415" w:rsidRDefault="00685415" w:rsidP="00685415">
      <w:pPr>
        <w:pStyle w:val="af4"/>
        <w:numPr>
          <w:ilvl w:val="0"/>
          <w:numId w:val="11"/>
        </w:numPr>
        <w:ind w:left="1418" w:hanging="709"/>
        <w:jc w:val="both"/>
        <w:rPr>
          <w:bCs/>
          <w:sz w:val="24"/>
        </w:rPr>
      </w:pPr>
      <w:r w:rsidRPr="00685415">
        <w:rPr>
          <w:bCs/>
          <w:sz w:val="24"/>
        </w:rPr>
        <w:t>копия товаросопроводительных документов (обе стороны) на поставленный Товар;</w:t>
      </w:r>
    </w:p>
    <w:p w14:paraId="713E4D1D" w14:textId="77777777" w:rsidR="00685415" w:rsidRPr="00685415" w:rsidRDefault="00685415" w:rsidP="00685415">
      <w:pPr>
        <w:pStyle w:val="af4"/>
        <w:numPr>
          <w:ilvl w:val="0"/>
          <w:numId w:val="11"/>
        </w:numPr>
        <w:ind w:left="1418" w:hanging="709"/>
        <w:jc w:val="both"/>
        <w:rPr>
          <w:bCs/>
          <w:sz w:val="24"/>
        </w:rPr>
      </w:pPr>
      <w:r w:rsidRPr="00685415">
        <w:rPr>
          <w:bCs/>
          <w:sz w:val="24"/>
        </w:rPr>
        <w:t>копия документов, подтверждающих качество Товара;</w:t>
      </w:r>
    </w:p>
    <w:p w14:paraId="7E2137BC" w14:textId="77777777" w:rsidR="00685415" w:rsidRPr="00685415" w:rsidRDefault="00685415" w:rsidP="00685415">
      <w:pPr>
        <w:pStyle w:val="af4"/>
        <w:numPr>
          <w:ilvl w:val="0"/>
          <w:numId w:val="11"/>
        </w:numPr>
        <w:ind w:left="1418" w:hanging="709"/>
        <w:jc w:val="both"/>
        <w:rPr>
          <w:bCs/>
          <w:sz w:val="24"/>
        </w:rPr>
      </w:pPr>
      <w:r w:rsidRPr="00685415">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5B641E35" w14:textId="77777777" w:rsidR="00685415" w:rsidRPr="00685415" w:rsidRDefault="00685415" w:rsidP="00685415">
      <w:pPr>
        <w:ind w:left="1418" w:hanging="709"/>
        <w:rPr>
          <w:bCs/>
          <w:sz w:val="24"/>
        </w:rPr>
      </w:pPr>
    </w:p>
    <w:p w14:paraId="2AE7BB49"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t>Обязательные (минимальные) требования к упаковке Товара:</w:t>
      </w:r>
    </w:p>
    <w:p w14:paraId="1708A5CE" w14:textId="77777777" w:rsidR="00685415" w:rsidRPr="00685415" w:rsidRDefault="00685415" w:rsidP="00685415">
      <w:pPr>
        <w:numPr>
          <w:ilvl w:val="1"/>
          <w:numId w:val="6"/>
        </w:numPr>
        <w:suppressAutoHyphens w:val="0"/>
        <w:ind w:left="709" w:hanging="709"/>
        <w:jc w:val="both"/>
        <w:rPr>
          <w:bCs/>
          <w:sz w:val="24"/>
        </w:rPr>
      </w:pPr>
      <w:r w:rsidRPr="00685415">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14:paraId="41CD91D9" w14:textId="77777777" w:rsidR="00685415" w:rsidRPr="00685415" w:rsidRDefault="00685415" w:rsidP="00685415">
      <w:pPr>
        <w:numPr>
          <w:ilvl w:val="1"/>
          <w:numId w:val="6"/>
        </w:numPr>
        <w:suppressAutoHyphens w:val="0"/>
        <w:ind w:left="709" w:hanging="709"/>
        <w:jc w:val="both"/>
        <w:rPr>
          <w:bCs/>
          <w:sz w:val="24"/>
        </w:rPr>
      </w:pPr>
      <w:r w:rsidRPr="00685415">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06610CA6" w14:textId="77777777" w:rsidR="00685415" w:rsidRPr="00685415" w:rsidRDefault="00685415" w:rsidP="00685415">
      <w:pPr>
        <w:numPr>
          <w:ilvl w:val="1"/>
          <w:numId w:val="6"/>
        </w:numPr>
        <w:suppressAutoHyphens w:val="0"/>
        <w:ind w:left="709" w:hanging="709"/>
        <w:jc w:val="both"/>
        <w:rPr>
          <w:bCs/>
          <w:sz w:val="24"/>
        </w:rPr>
      </w:pPr>
      <w:r w:rsidRPr="00685415">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542EF579" w14:textId="77777777" w:rsidR="00685415" w:rsidRPr="00685415" w:rsidRDefault="00685415" w:rsidP="00685415">
      <w:pPr>
        <w:numPr>
          <w:ilvl w:val="1"/>
          <w:numId w:val="6"/>
        </w:numPr>
        <w:suppressAutoHyphens w:val="0"/>
        <w:ind w:left="709" w:hanging="709"/>
        <w:jc w:val="both"/>
        <w:rPr>
          <w:bCs/>
          <w:sz w:val="24"/>
        </w:rPr>
      </w:pPr>
      <w:r w:rsidRPr="00685415">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Стрейч-пленка крепится к поддону, начиная с ножки поддона и должна фиксировать коробки на деревянном поддоне, исключая возможность их перемещения. </w:t>
      </w:r>
    </w:p>
    <w:p w14:paraId="288C1380"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Поставщик должен обеспечить выполнение следующих требований к упаковке и маркировке:</w:t>
      </w:r>
    </w:p>
    <w:p w14:paraId="20D4E899" w14:textId="77777777" w:rsidR="00685415" w:rsidRPr="00685415" w:rsidRDefault="00685415" w:rsidP="00685415">
      <w:pPr>
        <w:pStyle w:val="af4"/>
        <w:numPr>
          <w:ilvl w:val="0"/>
          <w:numId w:val="11"/>
        </w:numPr>
        <w:ind w:left="1418" w:hanging="709"/>
        <w:jc w:val="both"/>
        <w:rPr>
          <w:bCs/>
          <w:sz w:val="24"/>
        </w:rPr>
      </w:pPr>
      <w:r w:rsidRPr="00685415">
        <w:rPr>
          <w:bCs/>
          <w:sz w:val="24"/>
        </w:rPr>
        <w:t>стойкость к механическим воздействиям (</w:t>
      </w:r>
      <w:proofErr w:type="spellStart"/>
      <w:r w:rsidRPr="00685415">
        <w:rPr>
          <w:bCs/>
          <w:sz w:val="24"/>
        </w:rPr>
        <w:t>формо</w:t>
      </w:r>
      <w:proofErr w:type="spellEnd"/>
      <w:r w:rsidRPr="00685415">
        <w:rPr>
          <w:bCs/>
          <w:sz w:val="24"/>
        </w:rPr>
        <w:t xml:space="preserve">-устойчивость при статических нагрузках, </w:t>
      </w:r>
      <w:proofErr w:type="spellStart"/>
      <w:r w:rsidRPr="00685415">
        <w:rPr>
          <w:bCs/>
          <w:sz w:val="24"/>
        </w:rPr>
        <w:t>вибростойкость</w:t>
      </w:r>
      <w:proofErr w:type="spellEnd"/>
      <w:r w:rsidRPr="00685415">
        <w:rPr>
          <w:bCs/>
          <w:sz w:val="24"/>
        </w:rPr>
        <w:t xml:space="preserve"> и стойкость к ударным нагрузкам, оптимальные значения физико-механических свойств - прочности и деформации);</w:t>
      </w:r>
    </w:p>
    <w:p w14:paraId="22EBF9EB" w14:textId="77777777" w:rsidR="00685415" w:rsidRPr="00685415" w:rsidRDefault="00685415" w:rsidP="00685415">
      <w:pPr>
        <w:pStyle w:val="af4"/>
        <w:numPr>
          <w:ilvl w:val="0"/>
          <w:numId w:val="11"/>
        </w:numPr>
        <w:ind w:left="1418" w:hanging="709"/>
        <w:jc w:val="both"/>
        <w:rPr>
          <w:bCs/>
          <w:sz w:val="24"/>
        </w:rPr>
      </w:pPr>
      <w:r w:rsidRPr="00685415">
        <w:rPr>
          <w:bCs/>
          <w:sz w:val="24"/>
        </w:rPr>
        <w:lastRenderedPageBreak/>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51DF7906" w14:textId="77777777" w:rsidR="00685415" w:rsidRPr="00685415" w:rsidRDefault="00685415" w:rsidP="00685415">
      <w:pPr>
        <w:pStyle w:val="af4"/>
        <w:numPr>
          <w:ilvl w:val="0"/>
          <w:numId w:val="11"/>
        </w:numPr>
        <w:ind w:left="1418" w:hanging="709"/>
        <w:jc w:val="both"/>
        <w:rPr>
          <w:bCs/>
          <w:sz w:val="24"/>
        </w:rPr>
      </w:pPr>
      <w:r w:rsidRPr="00685415">
        <w:rPr>
          <w:bCs/>
          <w:sz w:val="24"/>
        </w:rPr>
        <w:t xml:space="preserve">надежное разделение Товара внутри упаковки, препятствующее его взаимодействию и повреждению за счет </w:t>
      </w:r>
      <w:proofErr w:type="spellStart"/>
      <w:r w:rsidRPr="00685415">
        <w:rPr>
          <w:bCs/>
          <w:sz w:val="24"/>
        </w:rPr>
        <w:t>внутритарного</w:t>
      </w:r>
      <w:proofErr w:type="spellEnd"/>
      <w:r w:rsidRPr="00685415">
        <w:rPr>
          <w:bCs/>
          <w:sz w:val="24"/>
        </w:rPr>
        <w:t xml:space="preserve"> контакта между собой в процессе транспортировки, перегрузки, складировании и хранении;</w:t>
      </w:r>
    </w:p>
    <w:p w14:paraId="0532AE0E" w14:textId="77777777" w:rsidR="00685415" w:rsidRPr="00685415" w:rsidRDefault="00685415" w:rsidP="00685415">
      <w:pPr>
        <w:pStyle w:val="af4"/>
        <w:numPr>
          <w:ilvl w:val="0"/>
          <w:numId w:val="11"/>
        </w:numPr>
        <w:ind w:left="1418" w:hanging="709"/>
        <w:jc w:val="both"/>
        <w:rPr>
          <w:bCs/>
          <w:sz w:val="24"/>
        </w:rPr>
      </w:pPr>
      <w:r w:rsidRPr="00685415">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685415">
        <w:rPr>
          <w:bCs/>
          <w:sz w:val="24"/>
        </w:rPr>
        <w:t>паллетирования</w:t>
      </w:r>
      <w:proofErr w:type="spellEnd"/>
      <w:r w:rsidRPr="00685415">
        <w:rPr>
          <w:bCs/>
          <w:sz w:val="24"/>
        </w:rPr>
        <w:t xml:space="preserve">, возможность </w:t>
      </w:r>
      <w:proofErr w:type="spellStart"/>
      <w:r w:rsidRPr="00685415">
        <w:rPr>
          <w:bCs/>
          <w:sz w:val="24"/>
        </w:rPr>
        <w:t>штабелирования</w:t>
      </w:r>
      <w:proofErr w:type="spellEnd"/>
      <w:r w:rsidRPr="00685415">
        <w:rPr>
          <w:bCs/>
          <w:sz w:val="24"/>
        </w:rPr>
        <w:t>, места зацепов и т.д.), относящиеся к данной группе Товара; поддоны, на которых доставляется Товар, не должны иметь повреждений;</w:t>
      </w:r>
    </w:p>
    <w:p w14:paraId="044BFE85" w14:textId="77777777" w:rsidR="00685415" w:rsidRPr="00685415" w:rsidRDefault="00685415" w:rsidP="00685415">
      <w:pPr>
        <w:pStyle w:val="af4"/>
        <w:numPr>
          <w:ilvl w:val="0"/>
          <w:numId w:val="11"/>
        </w:numPr>
        <w:ind w:left="1418" w:hanging="709"/>
        <w:jc w:val="both"/>
        <w:rPr>
          <w:bCs/>
          <w:sz w:val="24"/>
        </w:rPr>
      </w:pPr>
      <w:r w:rsidRPr="00685415">
        <w:rPr>
          <w:bCs/>
          <w:sz w:val="24"/>
        </w:rPr>
        <w:t>любая индивидуальная упаковка должна содержать информацию, однозначно идентифицирующую Товар, находящийся внутри;</w:t>
      </w:r>
    </w:p>
    <w:p w14:paraId="726FE6F7" w14:textId="77777777" w:rsidR="00685415" w:rsidRPr="00685415" w:rsidRDefault="00685415" w:rsidP="00685415">
      <w:pPr>
        <w:pStyle w:val="af4"/>
        <w:numPr>
          <w:ilvl w:val="0"/>
          <w:numId w:val="11"/>
        </w:numPr>
        <w:ind w:left="1418" w:hanging="709"/>
        <w:jc w:val="both"/>
        <w:rPr>
          <w:bCs/>
          <w:sz w:val="24"/>
        </w:rPr>
      </w:pPr>
      <w:r w:rsidRPr="00685415">
        <w:rPr>
          <w:bCs/>
          <w:sz w:val="24"/>
        </w:rPr>
        <w:t>маркировка должна быть устойчива к воздействиям окружающей среды и надежно закреплена на поверхности упаковки;</w:t>
      </w:r>
    </w:p>
    <w:p w14:paraId="49FC89D7" w14:textId="77777777" w:rsidR="00685415" w:rsidRPr="00685415" w:rsidRDefault="00685415" w:rsidP="00685415">
      <w:pPr>
        <w:pStyle w:val="af4"/>
        <w:numPr>
          <w:ilvl w:val="0"/>
          <w:numId w:val="11"/>
        </w:numPr>
        <w:ind w:left="1418" w:hanging="709"/>
        <w:jc w:val="both"/>
        <w:rPr>
          <w:bCs/>
          <w:sz w:val="24"/>
        </w:rPr>
      </w:pPr>
      <w:r w:rsidRPr="00685415">
        <w:rPr>
          <w:bCs/>
          <w:sz w:val="24"/>
        </w:rPr>
        <w:t>групповая упаковка должна иметь маркировку, включающую следующую информацию:</w:t>
      </w:r>
    </w:p>
    <w:p w14:paraId="7840DD89" w14:textId="77777777" w:rsidR="00685415" w:rsidRPr="00685415" w:rsidRDefault="00685415" w:rsidP="00685415">
      <w:pPr>
        <w:ind w:left="1418" w:hanging="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685415" w:rsidRPr="00685415" w14:paraId="2030616A" w14:textId="77777777" w:rsidTr="00B43F19">
        <w:trPr>
          <w:trHeight w:val="249"/>
        </w:trPr>
        <w:tc>
          <w:tcPr>
            <w:tcW w:w="3119" w:type="dxa"/>
            <w:noWrap/>
            <w:tcMar>
              <w:top w:w="0" w:type="dxa"/>
              <w:left w:w="108" w:type="dxa"/>
              <w:bottom w:w="0" w:type="dxa"/>
              <w:right w:w="108" w:type="dxa"/>
            </w:tcMar>
            <w:vAlign w:val="bottom"/>
          </w:tcPr>
          <w:p w14:paraId="6B7FC834" w14:textId="77777777" w:rsidR="00685415" w:rsidRPr="00685415" w:rsidRDefault="00685415" w:rsidP="00B43F19">
            <w:pPr>
              <w:jc w:val="both"/>
              <w:rPr>
                <w:color w:val="000000"/>
                <w:sz w:val="24"/>
              </w:rPr>
            </w:pPr>
            <w:r w:rsidRPr="00685415">
              <w:rPr>
                <w:color w:val="000000"/>
                <w:sz w:val="24"/>
              </w:rPr>
              <w:t>Штрих код</w:t>
            </w:r>
          </w:p>
        </w:tc>
      </w:tr>
      <w:tr w:rsidR="00685415" w:rsidRPr="00685415" w14:paraId="0ED8E465" w14:textId="77777777" w:rsidTr="00B43F19">
        <w:trPr>
          <w:trHeight w:val="249"/>
        </w:trPr>
        <w:tc>
          <w:tcPr>
            <w:tcW w:w="3119" w:type="dxa"/>
            <w:noWrap/>
            <w:tcMar>
              <w:top w:w="0" w:type="dxa"/>
              <w:left w:w="108" w:type="dxa"/>
              <w:bottom w:w="0" w:type="dxa"/>
              <w:right w:w="108" w:type="dxa"/>
            </w:tcMar>
            <w:vAlign w:val="bottom"/>
          </w:tcPr>
          <w:p w14:paraId="7B15CFFC" w14:textId="77777777" w:rsidR="00685415" w:rsidRPr="00685415" w:rsidRDefault="00685415" w:rsidP="00B43F19">
            <w:pPr>
              <w:jc w:val="both"/>
              <w:rPr>
                <w:rFonts w:eastAsia="Calibri"/>
                <w:color w:val="000000"/>
                <w:sz w:val="24"/>
              </w:rPr>
            </w:pPr>
            <w:r w:rsidRPr="00685415">
              <w:rPr>
                <w:color w:val="000000"/>
                <w:sz w:val="24"/>
              </w:rPr>
              <w:t>Поставщик:</w:t>
            </w:r>
          </w:p>
        </w:tc>
      </w:tr>
      <w:tr w:rsidR="00685415" w:rsidRPr="00685415" w14:paraId="7C3C7226" w14:textId="77777777" w:rsidTr="00B43F19">
        <w:trPr>
          <w:trHeight w:val="273"/>
        </w:trPr>
        <w:tc>
          <w:tcPr>
            <w:tcW w:w="3119" w:type="dxa"/>
            <w:noWrap/>
            <w:tcMar>
              <w:top w:w="0" w:type="dxa"/>
              <w:left w:w="108" w:type="dxa"/>
              <w:bottom w:w="0" w:type="dxa"/>
              <w:right w:w="108" w:type="dxa"/>
            </w:tcMar>
            <w:vAlign w:val="bottom"/>
          </w:tcPr>
          <w:p w14:paraId="31BEB542" w14:textId="77777777" w:rsidR="00685415" w:rsidRPr="00685415" w:rsidRDefault="00685415" w:rsidP="00B43F19">
            <w:pPr>
              <w:jc w:val="both"/>
              <w:rPr>
                <w:color w:val="000000"/>
                <w:sz w:val="24"/>
              </w:rPr>
            </w:pPr>
            <w:r w:rsidRPr="00685415">
              <w:rPr>
                <w:color w:val="000000"/>
                <w:sz w:val="24"/>
              </w:rPr>
              <w:t>Наименование Товара:</w:t>
            </w:r>
          </w:p>
        </w:tc>
      </w:tr>
      <w:tr w:rsidR="00685415" w:rsidRPr="00685415" w14:paraId="71678486" w14:textId="77777777" w:rsidTr="00B43F19">
        <w:trPr>
          <w:trHeight w:val="273"/>
        </w:trPr>
        <w:tc>
          <w:tcPr>
            <w:tcW w:w="3119" w:type="dxa"/>
            <w:noWrap/>
            <w:tcMar>
              <w:top w:w="0" w:type="dxa"/>
              <w:left w:w="108" w:type="dxa"/>
              <w:bottom w:w="0" w:type="dxa"/>
              <w:right w:w="108" w:type="dxa"/>
            </w:tcMar>
            <w:vAlign w:val="bottom"/>
          </w:tcPr>
          <w:p w14:paraId="35F41F74" w14:textId="77777777" w:rsidR="00685415" w:rsidRPr="00685415" w:rsidRDefault="00685415" w:rsidP="00B43F19">
            <w:pPr>
              <w:jc w:val="both"/>
              <w:rPr>
                <w:rFonts w:eastAsia="Calibri"/>
                <w:color w:val="000000"/>
                <w:sz w:val="24"/>
              </w:rPr>
            </w:pPr>
            <w:r w:rsidRPr="00685415">
              <w:rPr>
                <w:color w:val="000000"/>
                <w:sz w:val="24"/>
              </w:rPr>
              <w:t>Номер партии:</w:t>
            </w:r>
          </w:p>
        </w:tc>
      </w:tr>
      <w:tr w:rsidR="00685415" w:rsidRPr="00685415" w14:paraId="4D762ADB" w14:textId="77777777" w:rsidTr="00B43F19">
        <w:trPr>
          <w:trHeight w:val="273"/>
        </w:trPr>
        <w:tc>
          <w:tcPr>
            <w:tcW w:w="3119" w:type="dxa"/>
            <w:noWrap/>
            <w:tcMar>
              <w:top w:w="0" w:type="dxa"/>
              <w:left w:w="108" w:type="dxa"/>
              <w:bottom w:w="0" w:type="dxa"/>
              <w:right w:w="108" w:type="dxa"/>
            </w:tcMar>
            <w:vAlign w:val="bottom"/>
          </w:tcPr>
          <w:p w14:paraId="2B53EB49" w14:textId="77777777" w:rsidR="00685415" w:rsidRPr="00685415" w:rsidRDefault="00685415" w:rsidP="00B43F19">
            <w:pPr>
              <w:jc w:val="both"/>
              <w:rPr>
                <w:color w:val="000000"/>
                <w:sz w:val="24"/>
              </w:rPr>
            </w:pPr>
            <w:r w:rsidRPr="00685415">
              <w:rPr>
                <w:color w:val="000000"/>
                <w:sz w:val="24"/>
              </w:rPr>
              <w:t xml:space="preserve">Дата упаковки: </w:t>
            </w:r>
          </w:p>
        </w:tc>
      </w:tr>
      <w:tr w:rsidR="00685415" w:rsidRPr="00685415" w14:paraId="294837EC" w14:textId="77777777" w:rsidTr="00B43F19">
        <w:trPr>
          <w:trHeight w:val="250"/>
        </w:trPr>
        <w:tc>
          <w:tcPr>
            <w:tcW w:w="3119" w:type="dxa"/>
            <w:noWrap/>
            <w:tcMar>
              <w:top w:w="0" w:type="dxa"/>
              <w:left w:w="108" w:type="dxa"/>
              <w:bottom w:w="0" w:type="dxa"/>
              <w:right w:w="108" w:type="dxa"/>
            </w:tcMar>
            <w:vAlign w:val="bottom"/>
          </w:tcPr>
          <w:p w14:paraId="4956FD82" w14:textId="77777777" w:rsidR="00685415" w:rsidRPr="00685415" w:rsidRDefault="00685415" w:rsidP="00B43F19">
            <w:pPr>
              <w:jc w:val="both"/>
              <w:rPr>
                <w:color w:val="000000"/>
                <w:sz w:val="24"/>
              </w:rPr>
            </w:pPr>
            <w:r w:rsidRPr="00685415">
              <w:rPr>
                <w:color w:val="000000"/>
                <w:sz w:val="24"/>
              </w:rPr>
              <w:t>Ед. изм.:</w:t>
            </w:r>
          </w:p>
        </w:tc>
      </w:tr>
      <w:tr w:rsidR="00685415" w:rsidRPr="00685415" w14:paraId="6680EA2F" w14:textId="77777777" w:rsidTr="00B43F19">
        <w:trPr>
          <w:trHeight w:val="88"/>
        </w:trPr>
        <w:tc>
          <w:tcPr>
            <w:tcW w:w="3119" w:type="dxa"/>
            <w:noWrap/>
            <w:tcMar>
              <w:top w:w="0" w:type="dxa"/>
              <w:left w:w="108" w:type="dxa"/>
              <w:bottom w:w="0" w:type="dxa"/>
              <w:right w:w="108" w:type="dxa"/>
            </w:tcMar>
            <w:vAlign w:val="bottom"/>
          </w:tcPr>
          <w:p w14:paraId="52962E74" w14:textId="77777777" w:rsidR="00685415" w:rsidRPr="00685415" w:rsidRDefault="00685415" w:rsidP="00B43F19">
            <w:pPr>
              <w:jc w:val="both"/>
              <w:rPr>
                <w:bCs/>
                <w:sz w:val="24"/>
              </w:rPr>
            </w:pPr>
            <w:r w:rsidRPr="00685415">
              <w:rPr>
                <w:bCs/>
                <w:sz w:val="24"/>
              </w:rPr>
              <w:t>Количество на поддоне:</w:t>
            </w:r>
          </w:p>
        </w:tc>
      </w:tr>
      <w:tr w:rsidR="00685415" w:rsidRPr="00685415" w14:paraId="2862D552" w14:textId="77777777" w:rsidTr="00B43F19">
        <w:trPr>
          <w:trHeight w:val="88"/>
        </w:trPr>
        <w:tc>
          <w:tcPr>
            <w:tcW w:w="3119" w:type="dxa"/>
            <w:noWrap/>
            <w:tcMar>
              <w:top w:w="0" w:type="dxa"/>
              <w:left w:w="108" w:type="dxa"/>
              <w:bottom w:w="0" w:type="dxa"/>
              <w:right w:w="108" w:type="dxa"/>
            </w:tcMar>
            <w:vAlign w:val="bottom"/>
          </w:tcPr>
          <w:p w14:paraId="7AA5094D" w14:textId="77777777" w:rsidR="00685415" w:rsidRPr="00685415" w:rsidRDefault="00685415" w:rsidP="00B43F19">
            <w:pPr>
              <w:jc w:val="both"/>
              <w:rPr>
                <w:bCs/>
                <w:sz w:val="24"/>
              </w:rPr>
            </w:pPr>
            <w:r w:rsidRPr="00685415">
              <w:rPr>
                <w:bCs/>
                <w:sz w:val="24"/>
              </w:rPr>
              <w:t>Масса Брутто / Нетто</w:t>
            </w:r>
          </w:p>
        </w:tc>
      </w:tr>
    </w:tbl>
    <w:p w14:paraId="729E787D" w14:textId="77777777" w:rsidR="00685415" w:rsidRPr="00685415" w:rsidRDefault="00685415" w:rsidP="00685415">
      <w:pPr>
        <w:ind w:left="709"/>
        <w:jc w:val="both"/>
        <w:rPr>
          <w:bCs/>
          <w:i/>
          <w:iCs/>
          <w:sz w:val="24"/>
          <w:u w:val="single"/>
        </w:rPr>
      </w:pPr>
    </w:p>
    <w:p w14:paraId="44813B1C" w14:textId="77777777" w:rsidR="00685415" w:rsidRPr="00685415" w:rsidRDefault="00685415" w:rsidP="00685415">
      <w:pPr>
        <w:numPr>
          <w:ilvl w:val="1"/>
          <w:numId w:val="6"/>
        </w:numPr>
        <w:suppressAutoHyphens w:val="0"/>
        <w:ind w:left="709" w:hanging="709"/>
        <w:jc w:val="both"/>
        <w:rPr>
          <w:bCs/>
          <w:i/>
          <w:iCs/>
          <w:sz w:val="24"/>
          <w:u w:val="single"/>
        </w:rPr>
      </w:pPr>
      <w:r w:rsidRPr="00685415">
        <w:rPr>
          <w:bCs/>
          <w:sz w:val="24"/>
        </w:rPr>
        <w:t>Требования</w:t>
      </w:r>
      <w:r w:rsidRPr="00685415">
        <w:rPr>
          <w:bCs/>
          <w:iCs/>
          <w:sz w:val="24"/>
        </w:rPr>
        <w:t xml:space="preserve"> к штрихкодированию (для ТМЦ, подлежащих обязательному штрихкодированию):</w:t>
      </w:r>
    </w:p>
    <w:p w14:paraId="2CC58A00" w14:textId="77777777" w:rsidR="00685415" w:rsidRPr="00685415" w:rsidRDefault="00685415" w:rsidP="00685415">
      <w:pPr>
        <w:pStyle w:val="af4"/>
        <w:numPr>
          <w:ilvl w:val="0"/>
          <w:numId w:val="39"/>
        </w:numPr>
        <w:ind w:left="1418" w:hanging="709"/>
        <w:jc w:val="both"/>
        <w:rPr>
          <w:bCs/>
          <w:iCs/>
          <w:sz w:val="24"/>
        </w:rPr>
      </w:pPr>
      <w:r w:rsidRPr="00685415">
        <w:rPr>
          <w:bCs/>
          <w:iCs/>
          <w:sz w:val="24"/>
        </w:rPr>
        <w:t xml:space="preserve">Каждая единица ТМЦ должна иметь индивидуальный штрих-код </w:t>
      </w:r>
    </w:p>
    <w:p w14:paraId="314BD9E6" w14:textId="77777777" w:rsidR="00685415" w:rsidRPr="00685415" w:rsidRDefault="00685415" w:rsidP="00685415">
      <w:pPr>
        <w:pStyle w:val="af4"/>
        <w:numPr>
          <w:ilvl w:val="0"/>
          <w:numId w:val="39"/>
        </w:numPr>
        <w:ind w:left="1418" w:hanging="709"/>
        <w:jc w:val="both"/>
        <w:rPr>
          <w:bCs/>
          <w:iCs/>
          <w:sz w:val="24"/>
        </w:rPr>
      </w:pPr>
      <w:r w:rsidRPr="00685415">
        <w:rPr>
          <w:bCs/>
          <w:iCs/>
          <w:sz w:val="24"/>
        </w:rPr>
        <w:t xml:space="preserve">Штриховой код должен быть нанесен на каждую единицу ТМЦ (непосредственно на товар или на </w:t>
      </w:r>
      <w:proofErr w:type="spellStart"/>
      <w:r w:rsidRPr="00685415">
        <w:rPr>
          <w:bCs/>
          <w:iCs/>
          <w:sz w:val="24"/>
        </w:rPr>
        <w:t>неснимаемую</w:t>
      </w:r>
      <w:proofErr w:type="spellEnd"/>
      <w:r w:rsidRPr="00685415">
        <w:rPr>
          <w:bCs/>
          <w:iCs/>
          <w:sz w:val="24"/>
        </w:rPr>
        <w:t xml:space="preserve"> без разрушения индивидуальную упаковку).  </w:t>
      </w:r>
    </w:p>
    <w:p w14:paraId="45F3135D" w14:textId="77777777" w:rsidR="00685415" w:rsidRPr="00685415" w:rsidRDefault="00685415" w:rsidP="00685415">
      <w:pPr>
        <w:pStyle w:val="af4"/>
        <w:numPr>
          <w:ilvl w:val="0"/>
          <w:numId w:val="39"/>
        </w:numPr>
        <w:ind w:left="1418" w:hanging="709"/>
        <w:jc w:val="both"/>
        <w:rPr>
          <w:bCs/>
          <w:iCs/>
          <w:sz w:val="24"/>
        </w:rPr>
      </w:pPr>
      <w:r w:rsidRPr="00685415">
        <w:rPr>
          <w:bCs/>
          <w:iCs/>
          <w:sz w:val="24"/>
        </w:rPr>
        <w:t>Для ТМЦ, имеющих серийные номера и упакованных в мастер-бокс (</w:t>
      </w:r>
      <w:proofErr w:type="spellStart"/>
      <w:r w:rsidRPr="00685415">
        <w:rPr>
          <w:bCs/>
          <w:iCs/>
          <w:sz w:val="24"/>
        </w:rPr>
        <w:t>гофрокартон</w:t>
      </w:r>
      <w:proofErr w:type="spellEnd"/>
      <w:r w:rsidRPr="00685415">
        <w:rPr>
          <w:bCs/>
          <w:iCs/>
          <w:sz w:val="24"/>
        </w:rPr>
        <w:t>, ящики), необходимо, чтобы серийные номера, были нанесены на мастер-бокс (</w:t>
      </w:r>
      <w:proofErr w:type="spellStart"/>
      <w:r w:rsidRPr="00685415">
        <w:rPr>
          <w:bCs/>
          <w:iCs/>
          <w:sz w:val="24"/>
        </w:rPr>
        <w:t>гофрокартон</w:t>
      </w:r>
      <w:proofErr w:type="spellEnd"/>
      <w:r w:rsidRPr="00685415">
        <w:rPr>
          <w:bCs/>
          <w:iCs/>
          <w:sz w:val="24"/>
        </w:rPr>
        <w:t xml:space="preserve">, ящики) по всем ТМЦ внутри него. В юнит-бокс (групповая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w:t>
      </w:r>
      <w:proofErr w:type="spellStart"/>
      <w:r w:rsidRPr="00685415">
        <w:rPr>
          <w:bCs/>
          <w:iCs/>
          <w:sz w:val="24"/>
        </w:rPr>
        <w:t>европаллете</w:t>
      </w:r>
      <w:proofErr w:type="spellEnd"/>
      <w:r w:rsidRPr="00685415">
        <w:rPr>
          <w:bCs/>
          <w:iCs/>
          <w:sz w:val="24"/>
        </w:rPr>
        <w:t xml:space="preserve"> должна быть полностью идентичная маркировка. Штрих-код должен быть минимального размера, чтобы читался с помощью сканера.</w:t>
      </w:r>
    </w:p>
    <w:p w14:paraId="193AA337" w14:textId="77777777" w:rsidR="00685415" w:rsidRPr="00685415" w:rsidRDefault="00685415" w:rsidP="00685415">
      <w:pPr>
        <w:numPr>
          <w:ilvl w:val="1"/>
          <w:numId w:val="6"/>
        </w:numPr>
        <w:suppressAutoHyphens w:val="0"/>
        <w:ind w:left="709" w:hanging="709"/>
        <w:jc w:val="both"/>
        <w:rPr>
          <w:bCs/>
          <w:sz w:val="24"/>
        </w:rPr>
      </w:pPr>
      <w:r w:rsidRPr="00685415">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799432F1" w14:textId="77777777" w:rsidR="00685415" w:rsidRPr="00685415" w:rsidRDefault="00685415" w:rsidP="00685415">
      <w:pPr>
        <w:ind w:left="709" w:hanging="709"/>
        <w:jc w:val="both"/>
        <w:rPr>
          <w:bCs/>
          <w:sz w:val="24"/>
        </w:rPr>
      </w:pPr>
    </w:p>
    <w:p w14:paraId="45735012"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lastRenderedPageBreak/>
        <w:t>Гарантийный срок:</w:t>
      </w:r>
    </w:p>
    <w:p w14:paraId="73D39A94" w14:textId="77777777" w:rsidR="00685415" w:rsidRPr="00685415" w:rsidRDefault="00685415" w:rsidP="00685415">
      <w:pPr>
        <w:numPr>
          <w:ilvl w:val="1"/>
          <w:numId w:val="6"/>
        </w:numPr>
        <w:suppressAutoHyphens w:val="0"/>
        <w:ind w:left="709" w:hanging="709"/>
        <w:jc w:val="both"/>
        <w:rPr>
          <w:bCs/>
          <w:sz w:val="24"/>
        </w:rPr>
      </w:pPr>
      <w:r w:rsidRPr="00685415">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17DE0A04" w14:textId="77777777" w:rsidR="00685415" w:rsidRPr="00685415" w:rsidRDefault="00685415" w:rsidP="00685415">
      <w:pPr>
        <w:numPr>
          <w:ilvl w:val="1"/>
          <w:numId w:val="6"/>
        </w:numPr>
        <w:suppressAutoHyphens w:val="0"/>
        <w:ind w:left="709" w:hanging="709"/>
        <w:jc w:val="both"/>
        <w:rPr>
          <w:bCs/>
          <w:sz w:val="24"/>
        </w:rPr>
      </w:pPr>
      <w:r w:rsidRPr="00685415">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3C3304CF" w14:textId="77777777" w:rsidR="00685415" w:rsidRPr="00685415" w:rsidRDefault="00685415" w:rsidP="00685415">
      <w:pPr>
        <w:ind w:left="709" w:hanging="709"/>
        <w:jc w:val="both"/>
        <w:rPr>
          <w:bCs/>
          <w:sz w:val="24"/>
        </w:rPr>
      </w:pPr>
    </w:p>
    <w:p w14:paraId="0C4C4C60"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t>Требования к сопроводительной документации на поставляемый Товар:</w:t>
      </w:r>
    </w:p>
    <w:p w14:paraId="661AA3D0"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Поставщик предоставляет Покупателю с каждой партией Товара следующие относящиеся к Товару документы:</w:t>
      </w:r>
    </w:p>
    <w:p w14:paraId="270B5175" w14:textId="77777777" w:rsidR="00685415" w:rsidRPr="00685415" w:rsidRDefault="00685415" w:rsidP="00685415">
      <w:pPr>
        <w:pStyle w:val="af4"/>
        <w:numPr>
          <w:ilvl w:val="0"/>
          <w:numId w:val="11"/>
        </w:numPr>
        <w:ind w:left="1418" w:hanging="709"/>
        <w:jc w:val="both"/>
        <w:rPr>
          <w:bCs/>
          <w:sz w:val="24"/>
        </w:rPr>
      </w:pPr>
      <w:r w:rsidRPr="00685415">
        <w:rPr>
          <w:bCs/>
          <w:sz w:val="24"/>
        </w:rPr>
        <w:t>ТОРГ-12 либо УПД;</w:t>
      </w:r>
    </w:p>
    <w:p w14:paraId="7840C8BF" w14:textId="77777777" w:rsidR="00685415" w:rsidRPr="00685415" w:rsidRDefault="00685415" w:rsidP="00685415">
      <w:pPr>
        <w:pStyle w:val="af4"/>
        <w:numPr>
          <w:ilvl w:val="0"/>
          <w:numId w:val="11"/>
        </w:numPr>
        <w:ind w:left="1418" w:hanging="709"/>
        <w:jc w:val="both"/>
        <w:rPr>
          <w:bCs/>
          <w:sz w:val="24"/>
        </w:rPr>
      </w:pPr>
      <w:r w:rsidRPr="00685415">
        <w:rPr>
          <w:bCs/>
          <w:sz w:val="24"/>
        </w:rPr>
        <w:t>Счет-фактура (при условии поставки Товара по товарной накладной по форме ТОРГ-12);</w:t>
      </w:r>
    </w:p>
    <w:p w14:paraId="68624005" w14:textId="77777777" w:rsidR="00685415" w:rsidRPr="00685415" w:rsidRDefault="00685415" w:rsidP="00685415">
      <w:pPr>
        <w:pStyle w:val="af4"/>
        <w:numPr>
          <w:ilvl w:val="0"/>
          <w:numId w:val="11"/>
        </w:numPr>
        <w:ind w:left="1418" w:hanging="709"/>
        <w:jc w:val="both"/>
        <w:rPr>
          <w:bCs/>
          <w:sz w:val="24"/>
        </w:rPr>
      </w:pPr>
      <w:r w:rsidRPr="00685415">
        <w:rPr>
          <w:bCs/>
          <w:sz w:val="24"/>
        </w:rPr>
        <w:t>Счет на оплату со ссылкой на реквизиты Договора;</w:t>
      </w:r>
    </w:p>
    <w:p w14:paraId="1C3EEABE" w14:textId="77777777" w:rsidR="00685415" w:rsidRPr="00685415" w:rsidRDefault="00685415" w:rsidP="00685415">
      <w:pPr>
        <w:pStyle w:val="af4"/>
        <w:numPr>
          <w:ilvl w:val="0"/>
          <w:numId w:val="11"/>
        </w:numPr>
        <w:ind w:left="1418" w:hanging="709"/>
        <w:jc w:val="both"/>
        <w:rPr>
          <w:bCs/>
          <w:sz w:val="24"/>
        </w:rPr>
      </w:pPr>
      <w:r w:rsidRPr="00685415">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14:paraId="34C03638" w14:textId="3B87393E" w:rsidR="00685415" w:rsidRPr="00685415" w:rsidRDefault="00685415" w:rsidP="00685415">
      <w:pPr>
        <w:pStyle w:val="af4"/>
        <w:numPr>
          <w:ilvl w:val="0"/>
          <w:numId w:val="11"/>
        </w:numPr>
        <w:ind w:left="1418" w:hanging="709"/>
        <w:jc w:val="both"/>
        <w:rPr>
          <w:bCs/>
          <w:sz w:val="24"/>
        </w:rPr>
      </w:pPr>
      <w:r w:rsidRPr="00685415">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w:t>
      </w:r>
      <w:r w:rsidR="001B45BB">
        <w:rPr>
          <w:bCs/>
          <w:sz w:val="24"/>
        </w:rPr>
        <w:t>,</w:t>
      </w:r>
      <w:r w:rsidRPr="00685415">
        <w:rPr>
          <w:bCs/>
          <w:sz w:val="24"/>
        </w:rPr>
        <w:t xml:space="preserve"> заверенная подписью уполномоченного представителя Поставщика и печатью);</w:t>
      </w:r>
    </w:p>
    <w:p w14:paraId="4CECC8DA" w14:textId="77777777" w:rsidR="00685415" w:rsidRPr="00685415" w:rsidRDefault="00685415" w:rsidP="00685415">
      <w:pPr>
        <w:pStyle w:val="af4"/>
        <w:numPr>
          <w:ilvl w:val="0"/>
          <w:numId w:val="11"/>
        </w:numPr>
        <w:ind w:left="1418" w:hanging="709"/>
        <w:jc w:val="both"/>
        <w:rPr>
          <w:bCs/>
          <w:sz w:val="24"/>
        </w:rPr>
      </w:pPr>
      <w:r w:rsidRPr="00685415">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32E22A1D" w14:textId="77777777" w:rsidR="00685415" w:rsidRPr="00685415" w:rsidRDefault="00685415" w:rsidP="00685415">
      <w:pPr>
        <w:pStyle w:val="af4"/>
        <w:numPr>
          <w:ilvl w:val="0"/>
          <w:numId w:val="11"/>
        </w:numPr>
        <w:ind w:left="1418" w:hanging="709"/>
        <w:jc w:val="both"/>
        <w:rPr>
          <w:bCs/>
          <w:sz w:val="24"/>
        </w:rPr>
      </w:pPr>
      <w:r w:rsidRPr="00685415">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626EAE4A" w14:textId="77777777" w:rsidR="00685415" w:rsidRPr="00685415" w:rsidRDefault="00685415" w:rsidP="00685415">
      <w:pPr>
        <w:spacing w:line="100" w:lineRule="atLeast"/>
        <w:rPr>
          <w:sz w:val="24"/>
        </w:rPr>
      </w:pPr>
    </w:p>
    <w:sectPr w:rsidR="00685415" w:rsidRPr="00685415" w:rsidSect="006E4C70">
      <w:headerReference w:type="default" r:id="rId8"/>
      <w:footerReference w:type="default" r:id="rId9"/>
      <w:pgSz w:w="16838" w:h="11906" w:orient="landscape" w:code="9"/>
      <w:pgMar w:top="1134" w:right="851" w:bottom="1134" w:left="1134"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BAD5" w14:textId="77777777" w:rsidR="001137C2" w:rsidRDefault="001137C2" w:rsidP="00B27C92">
      <w:r>
        <w:separator/>
      </w:r>
    </w:p>
  </w:endnote>
  <w:endnote w:type="continuationSeparator" w:id="0">
    <w:p w14:paraId="11C9C392" w14:textId="77777777" w:rsidR="001137C2" w:rsidRDefault="001137C2"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853"/>
    </w:tblGrid>
    <w:tr w:rsidR="009E3B3E" w:rsidRPr="0031687F" w14:paraId="7E1A0006" w14:textId="77777777" w:rsidTr="00B14359">
      <w:trPr>
        <w:trHeight w:val="129"/>
      </w:trPr>
      <w:tc>
        <w:tcPr>
          <w:tcW w:w="15393" w:type="dxa"/>
          <w:shd w:val="clear" w:color="auto" w:fill="auto"/>
        </w:tcPr>
        <w:p w14:paraId="7E257582" w14:textId="77777777" w:rsidR="009E3B3E" w:rsidRPr="0031687F" w:rsidRDefault="009E3B3E" w:rsidP="00A70855">
          <w:pPr>
            <w:spacing w:line="100" w:lineRule="atLeast"/>
            <w:jc w:val="right"/>
            <w:rPr>
              <w:sz w:val="20"/>
              <w:szCs w:val="20"/>
            </w:rPr>
          </w:pPr>
        </w:p>
      </w:tc>
    </w:tr>
    <w:tr w:rsidR="009E3B3E" w:rsidRPr="0031687F" w14:paraId="30E1AFF1" w14:textId="77777777" w:rsidTr="00B14359">
      <w:trPr>
        <w:trHeight w:val="138"/>
      </w:trPr>
      <w:tc>
        <w:tcPr>
          <w:tcW w:w="15393" w:type="dxa"/>
          <w:shd w:val="clear" w:color="auto" w:fill="auto"/>
        </w:tcPr>
        <w:p w14:paraId="467FD380" w14:textId="77777777" w:rsidR="009E3B3E" w:rsidRPr="0031687F" w:rsidRDefault="009E3B3E"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9E4812">
            <w:rPr>
              <w:b/>
              <w:bCs/>
              <w:noProof/>
              <w:sz w:val="20"/>
              <w:szCs w:val="20"/>
            </w:rPr>
            <w:t>2</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9E4812">
            <w:rPr>
              <w:b/>
              <w:bCs/>
              <w:noProof/>
              <w:sz w:val="20"/>
              <w:szCs w:val="20"/>
            </w:rPr>
            <w:t>7</w:t>
          </w:r>
          <w:r w:rsidRPr="0031687F">
            <w:rPr>
              <w:b/>
              <w:bCs/>
              <w:sz w:val="20"/>
              <w:szCs w:val="20"/>
            </w:rPr>
            <w:fldChar w:fldCharType="end"/>
          </w:r>
        </w:p>
      </w:tc>
    </w:tr>
  </w:tbl>
  <w:p w14:paraId="5D276D3E" w14:textId="77777777" w:rsidR="009E3B3E" w:rsidRPr="00B27C92" w:rsidRDefault="009E3B3E">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D3D6" w14:textId="77777777" w:rsidR="001137C2" w:rsidRDefault="001137C2" w:rsidP="00B27C92">
      <w:r>
        <w:separator/>
      </w:r>
    </w:p>
  </w:footnote>
  <w:footnote w:type="continuationSeparator" w:id="0">
    <w:p w14:paraId="2FBDB36C" w14:textId="77777777" w:rsidR="001137C2" w:rsidRDefault="001137C2"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65CD" w14:textId="77777777" w:rsidR="009E3B3E" w:rsidRPr="00A70855" w:rsidRDefault="009E3B3E"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BF418D"/>
    <w:multiLevelType w:val="hybridMultilevel"/>
    <w:tmpl w:val="D9E2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971F1"/>
    <w:multiLevelType w:val="hybridMultilevel"/>
    <w:tmpl w:val="EFB45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A94075"/>
    <w:multiLevelType w:val="multilevel"/>
    <w:tmpl w:val="FEDC00E8"/>
    <w:lvl w:ilvl="0">
      <w:start w:val="5"/>
      <w:numFmt w:val="decimal"/>
      <w:lvlText w:val="%1."/>
      <w:lvlJc w:val="left"/>
      <w:pPr>
        <w:ind w:left="218" w:hanging="360"/>
      </w:pPr>
      <w:rPr>
        <w:rFonts w:hint="default"/>
        <w:b/>
      </w:rPr>
    </w:lvl>
    <w:lvl w:ilvl="1">
      <w:start w:val="6"/>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5" w15:restartNumberingAfterBreak="0">
    <w:nsid w:val="09DB4218"/>
    <w:multiLevelType w:val="hybridMultilevel"/>
    <w:tmpl w:val="1FCE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65462"/>
    <w:multiLevelType w:val="hybridMultilevel"/>
    <w:tmpl w:val="08E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B28AF"/>
    <w:multiLevelType w:val="hybridMultilevel"/>
    <w:tmpl w:val="D816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0" w15:restartNumberingAfterBreak="0">
    <w:nsid w:val="18DE286F"/>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1" w15:restartNumberingAfterBreak="0">
    <w:nsid w:val="22315F8C"/>
    <w:multiLevelType w:val="hybridMultilevel"/>
    <w:tmpl w:val="7B2A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864A3D"/>
    <w:multiLevelType w:val="hybridMultilevel"/>
    <w:tmpl w:val="965E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14" w15:restartNumberingAfterBreak="0">
    <w:nsid w:val="26BB7EBE"/>
    <w:multiLevelType w:val="multilevel"/>
    <w:tmpl w:val="CBB448DC"/>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5" w15:restartNumberingAfterBreak="0">
    <w:nsid w:val="2E2E6417"/>
    <w:multiLevelType w:val="hybridMultilevel"/>
    <w:tmpl w:val="6396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A290D"/>
    <w:multiLevelType w:val="hybridMultilevel"/>
    <w:tmpl w:val="1FBE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896CEC"/>
    <w:multiLevelType w:val="hybridMultilevel"/>
    <w:tmpl w:val="8448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FB20B5"/>
    <w:multiLevelType w:val="hybridMultilevel"/>
    <w:tmpl w:val="BC08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2D6913"/>
    <w:multiLevelType w:val="hybridMultilevel"/>
    <w:tmpl w:val="F4D65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446B0F"/>
    <w:multiLevelType w:val="hybridMultilevel"/>
    <w:tmpl w:val="FCBEC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74362B7"/>
    <w:multiLevelType w:val="hybridMultilevel"/>
    <w:tmpl w:val="B6C8BB2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EDD1A14"/>
    <w:multiLevelType w:val="hybridMultilevel"/>
    <w:tmpl w:val="4566EDD4"/>
    <w:lvl w:ilvl="0" w:tplc="93688E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8845FCD"/>
    <w:multiLevelType w:val="hybridMultilevel"/>
    <w:tmpl w:val="EBAE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537040"/>
    <w:multiLevelType w:val="hybridMultilevel"/>
    <w:tmpl w:val="4D460BFA"/>
    <w:lvl w:ilvl="0" w:tplc="93688E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534D09"/>
    <w:multiLevelType w:val="hybridMultilevel"/>
    <w:tmpl w:val="3B98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364047"/>
    <w:multiLevelType w:val="hybridMultilevel"/>
    <w:tmpl w:val="5804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E04D31"/>
    <w:multiLevelType w:val="hybridMultilevel"/>
    <w:tmpl w:val="3108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8"/>
  </w:num>
  <w:num w:numId="4">
    <w:abstractNumId w:val="35"/>
  </w:num>
  <w:num w:numId="5">
    <w:abstractNumId w:val="1"/>
  </w:num>
  <w:num w:numId="6">
    <w:abstractNumId w:val="14"/>
  </w:num>
  <w:num w:numId="7">
    <w:abstractNumId w:val="9"/>
  </w:num>
  <w:num w:numId="8">
    <w:abstractNumId w:val="23"/>
  </w:num>
  <w:num w:numId="9">
    <w:abstractNumId w:val="30"/>
  </w:num>
  <w:num w:numId="10">
    <w:abstractNumId w:val="7"/>
  </w:num>
  <w:num w:numId="11">
    <w:abstractNumId w:val="28"/>
  </w:num>
  <w:num w:numId="12">
    <w:abstractNumId w:val="22"/>
  </w:num>
  <w:num w:numId="13">
    <w:abstractNumId w:val="34"/>
  </w:num>
  <w:num w:numId="14">
    <w:abstractNumId w:val="21"/>
  </w:num>
  <w:num w:numId="15">
    <w:abstractNumId w:val="20"/>
  </w:num>
  <w:num w:numId="16">
    <w:abstractNumId w:val="38"/>
  </w:num>
  <w:num w:numId="17">
    <w:abstractNumId w:val="27"/>
  </w:num>
  <w:num w:numId="18">
    <w:abstractNumId w:val="3"/>
  </w:num>
  <w:num w:numId="19">
    <w:abstractNumId w:val="37"/>
  </w:num>
  <w:num w:numId="20">
    <w:abstractNumId w:val="26"/>
  </w:num>
  <w:num w:numId="21">
    <w:abstractNumId w:val="10"/>
  </w:num>
  <w:num w:numId="22">
    <w:abstractNumId w:val="4"/>
  </w:num>
  <w:num w:numId="23">
    <w:abstractNumId w:val="15"/>
  </w:num>
  <w:num w:numId="24">
    <w:abstractNumId w:val="16"/>
  </w:num>
  <w:num w:numId="25">
    <w:abstractNumId w:val="33"/>
  </w:num>
  <w:num w:numId="26">
    <w:abstractNumId w:val="6"/>
  </w:num>
  <w:num w:numId="27">
    <w:abstractNumId w:val="8"/>
  </w:num>
  <w:num w:numId="28">
    <w:abstractNumId w:val="2"/>
  </w:num>
  <w:num w:numId="29">
    <w:abstractNumId w:val="11"/>
  </w:num>
  <w:num w:numId="30">
    <w:abstractNumId w:val="12"/>
  </w:num>
  <w:num w:numId="31">
    <w:abstractNumId w:val="31"/>
  </w:num>
  <w:num w:numId="32">
    <w:abstractNumId w:val="5"/>
  </w:num>
  <w:num w:numId="33">
    <w:abstractNumId w:val="36"/>
  </w:num>
  <w:num w:numId="34">
    <w:abstractNumId w:val="17"/>
  </w:num>
  <w:num w:numId="35">
    <w:abstractNumId w:val="19"/>
  </w:num>
  <w:num w:numId="36">
    <w:abstractNumId w:val="24"/>
  </w:num>
  <w:num w:numId="37">
    <w:abstractNumId w:val="32"/>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2D"/>
    <w:rsid w:val="0000184B"/>
    <w:rsid w:val="00005C4F"/>
    <w:rsid w:val="00015EEB"/>
    <w:rsid w:val="00030AF1"/>
    <w:rsid w:val="00035EAF"/>
    <w:rsid w:val="000412BC"/>
    <w:rsid w:val="0007075F"/>
    <w:rsid w:val="0007630F"/>
    <w:rsid w:val="00076B70"/>
    <w:rsid w:val="000877EC"/>
    <w:rsid w:val="0009038E"/>
    <w:rsid w:val="00097F4F"/>
    <w:rsid w:val="000A196D"/>
    <w:rsid w:val="000A28BB"/>
    <w:rsid w:val="000B49AD"/>
    <w:rsid w:val="000D0627"/>
    <w:rsid w:val="000D6AE6"/>
    <w:rsid w:val="000E75AE"/>
    <w:rsid w:val="000F004D"/>
    <w:rsid w:val="000F37FC"/>
    <w:rsid w:val="000F6C75"/>
    <w:rsid w:val="0010113A"/>
    <w:rsid w:val="00107A9E"/>
    <w:rsid w:val="0011190C"/>
    <w:rsid w:val="001137C2"/>
    <w:rsid w:val="0011479F"/>
    <w:rsid w:val="0011631F"/>
    <w:rsid w:val="00117D17"/>
    <w:rsid w:val="001220DF"/>
    <w:rsid w:val="00126BA3"/>
    <w:rsid w:val="00127AF2"/>
    <w:rsid w:val="001376D8"/>
    <w:rsid w:val="00162ABF"/>
    <w:rsid w:val="001836B5"/>
    <w:rsid w:val="00183FDA"/>
    <w:rsid w:val="0019078B"/>
    <w:rsid w:val="00196891"/>
    <w:rsid w:val="00197FC2"/>
    <w:rsid w:val="001A4AAF"/>
    <w:rsid w:val="001A4C11"/>
    <w:rsid w:val="001B144C"/>
    <w:rsid w:val="001B45BB"/>
    <w:rsid w:val="001B6561"/>
    <w:rsid w:val="001B6616"/>
    <w:rsid w:val="001B7B16"/>
    <w:rsid w:val="001D3475"/>
    <w:rsid w:val="001E493F"/>
    <w:rsid w:val="00200EBA"/>
    <w:rsid w:val="00204D05"/>
    <w:rsid w:val="00204E14"/>
    <w:rsid w:val="00216764"/>
    <w:rsid w:val="002229D2"/>
    <w:rsid w:val="00225BB8"/>
    <w:rsid w:val="00225E75"/>
    <w:rsid w:val="00231C97"/>
    <w:rsid w:val="0023632D"/>
    <w:rsid w:val="00252A1F"/>
    <w:rsid w:val="00265591"/>
    <w:rsid w:val="002708D4"/>
    <w:rsid w:val="00271F36"/>
    <w:rsid w:val="00274C8B"/>
    <w:rsid w:val="00275BE9"/>
    <w:rsid w:val="00284D0C"/>
    <w:rsid w:val="00297017"/>
    <w:rsid w:val="002A3E89"/>
    <w:rsid w:val="002A6BF5"/>
    <w:rsid w:val="002B476F"/>
    <w:rsid w:val="002B5BD3"/>
    <w:rsid w:val="002B6EE9"/>
    <w:rsid w:val="002C239F"/>
    <w:rsid w:val="002E1A88"/>
    <w:rsid w:val="002E678B"/>
    <w:rsid w:val="002F102F"/>
    <w:rsid w:val="002F5235"/>
    <w:rsid w:val="00302631"/>
    <w:rsid w:val="00310B62"/>
    <w:rsid w:val="00322A9C"/>
    <w:rsid w:val="00325138"/>
    <w:rsid w:val="00327EB1"/>
    <w:rsid w:val="003300D7"/>
    <w:rsid w:val="003312EC"/>
    <w:rsid w:val="0034123A"/>
    <w:rsid w:val="00347314"/>
    <w:rsid w:val="003519CF"/>
    <w:rsid w:val="00351EA0"/>
    <w:rsid w:val="00356758"/>
    <w:rsid w:val="00372624"/>
    <w:rsid w:val="00372A89"/>
    <w:rsid w:val="00392D0F"/>
    <w:rsid w:val="00394BA7"/>
    <w:rsid w:val="00395D21"/>
    <w:rsid w:val="003977BB"/>
    <w:rsid w:val="00397E10"/>
    <w:rsid w:val="003A354E"/>
    <w:rsid w:val="003A47FC"/>
    <w:rsid w:val="003B1DF1"/>
    <w:rsid w:val="003B2E12"/>
    <w:rsid w:val="003C0012"/>
    <w:rsid w:val="003C1A05"/>
    <w:rsid w:val="003C7562"/>
    <w:rsid w:val="003C7B1B"/>
    <w:rsid w:val="003E1D52"/>
    <w:rsid w:val="003E33D1"/>
    <w:rsid w:val="003F7522"/>
    <w:rsid w:val="003F768F"/>
    <w:rsid w:val="00405931"/>
    <w:rsid w:val="004101D1"/>
    <w:rsid w:val="004112BD"/>
    <w:rsid w:val="00416331"/>
    <w:rsid w:val="00416F15"/>
    <w:rsid w:val="004239FD"/>
    <w:rsid w:val="00432EC6"/>
    <w:rsid w:val="00434FCF"/>
    <w:rsid w:val="0043663D"/>
    <w:rsid w:val="004370FA"/>
    <w:rsid w:val="004509CB"/>
    <w:rsid w:val="00454B10"/>
    <w:rsid w:val="004556EB"/>
    <w:rsid w:val="00456037"/>
    <w:rsid w:val="0046155A"/>
    <w:rsid w:val="00482A59"/>
    <w:rsid w:val="004903A8"/>
    <w:rsid w:val="004919B1"/>
    <w:rsid w:val="00492323"/>
    <w:rsid w:val="004A0004"/>
    <w:rsid w:val="004A00F0"/>
    <w:rsid w:val="004B2D48"/>
    <w:rsid w:val="004B792B"/>
    <w:rsid w:val="004C3180"/>
    <w:rsid w:val="004C449B"/>
    <w:rsid w:val="004C60F8"/>
    <w:rsid w:val="004D1E80"/>
    <w:rsid w:val="004D5565"/>
    <w:rsid w:val="004E08CF"/>
    <w:rsid w:val="004E1094"/>
    <w:rsid w:val="004F54B7"/>
    <w:rsid w:val="005001C6"/>
    <w:rsid w:val="00511622"/>
    <w:rsid w:val="00514367"/>
    <w:rsid w:val="005277C9"/>
    <w:rsid w:val="00527A16"/>
    <w:rsid w:val="005335C5"/>
    <w:rsid w:val="005340D8"/>
    <w:rsid w:val="005374C6"/>
    <w:rsid w:val="00541CF1"/>
    <w:rsid w:val="005453A7"/>
    <w:rsid w:val="00553CA4"/>
    <w:rsid w:val="00555B2F"/>
    <w:rsid w:val="00560204"/>
    <w:rsid w:val="00560E20"/>
    <w:rsid w:val="00563666"/>
    <w:rsid w:val="0057005D"/>
    <w:rsid w:val="005712AC"/>
    <w:rsid w:val="00573468"/>
    <w:rsid w:val="00573E9B"/>
    <w:rsid w:val="005771F7"/>
    <w:rsid w:val="005833E2"/>
    <w:rsid w:val="005847FA"/>
    <w:rsid w:val="00586555"/>
    <w:rsid w:val="00586792"/>
    <w:rsid w:val="00586DBE"/>
    <w:rsid w:val="00587002"/>
    <w:rsid w:val="00594264"/>
    <w:rsid w:val="005A0A33"/>
    <w:rsid w:val="005A33F7"/>
    <w:rsid w:val="005B29CF"/>
    <w:rsid w:val="005B4C6D"/>
    <w:rsid w:val="005B7846"/>
    <w:rsid w:val="005C067C"/>
    <w:rsid w:val="005C2D99"/>
    <w:rsid w:val="005D5BD5"/>
    <w:rsid w:val="005F098B"/>
    <w:rsid w:val="00603C3F"/>
    <w:rsid w:val="00605BD5"/>
    <w:rsid w:val="00606F92"/>
    <w:rsid w:val="00607223"/>
    <w:rsid w:val="006079D6"/>
    <w:rsid w:val="006232EF"/>
    <w:rsid w:val="00623747"/>
    <w:rsid w:val="00625A6C"/>
    <w:rsid w:val="00627E6A"/>
    <w:rsid w:val="0063592A"/>
    <w:rsid w:val="00635E74"/>
    <w:rsid w:val="00641810"/>
    <w:rsid w:val="00651048"/>
    <w:rsid w:val="00651941"/>
    <w:rsid w:val="00666C76"/>
    <w:rsid w:val="00670544"/>
    <w:rsid w:val="00683683"/>
    <w:rsid w:val="00683AD5"/>
    <w:rsid w:val="00684499"/>
    <w:rsid w:val="00685415"/>
    <w:rsid w:val="006958F6"/>
    <w:rsid w:val="006A2829"/>
    <w:rsid w:val="006A7425"/>
    <w:rsid w:val="006B3FC0"/>
    <w:rsid w:val="006B5A76"/>
    <w:rsid w:val="006C23D6"/>
    <w:rsid w:val="006C50FC"/>
    <w:rsid w:val="006C51D8"/>
    <w:rsid w:val="006C51F9"/>
    <w:rsid w:val="006D413B"/>
    <w:rsid w:val="006D5138"/>
    <w:rsid w:val="006E0A38"/>
    <w:rsid w:val="006E0B59"/>
    <w:rsid w:val="006E4C70"/>
    <w:rsid w:val="0070431F"/>
    <w:rsid w:val="00705BDA"/>
    <w:rsid w:val="00711E1E"/>
    <w:rsid w:val="007137E3"/>
    <w:rsid w:val="00716550"/>
    <w:rsid w:val="0071701A"/>
    <w:rsid w:val="00727577"/>
    <w:rsid w:val="00742B3E"/>
    <w:rsid w:val="007440A9"/>
    <w:rsid w:val="00745AAF"/>
    <w:rsid w:val="00747CB6"/>
    <w:rsid w:val="00754A23"/>
    <w:rsid w:val="0076512D"/>
    <w:rsid w:val="007721EB"/>
    <w:rsid w:val="00774326"/>
    <w:rsid w:val="0078306C"/>
    <w:rsid w:val="00784E7B"/>
    <w:rsid w:val="007937F3"/>
    <w:rsid w:val="007A104E"/>
    <w:rsid w:val="007B0086"/>
    <w:rsid w:val="007C0434"/>
    <w:rsid w:val="007C1BFC"/>
    <w:rsid w:val="007D5471"/>
    <w:rsid w:val="007D6244"/>
    <w:rsid w:val="007D6463"/>
    <w:rsid w:val="007E35B3"/>
    <w:rsid w:val="007E4646"/>
    <w:rsid w:val="007E5F5F"/>
    <w:rsid w:val="0081052A"/>
    <w:rsid w:val="00814314"/>
    <w:rsid w:val="008178C2"/>
    <w:rsid w:val="008205F5"/>
    <w:rsid w:val="00822496"/>
    <w:rsid w:val="0082301F"/>
    <w:rsid w:val="00830B1E"/>
    <w:rsid w:val="00830FD2"/>
    <w:rsid w:val="0084114B"/>
    <w:rsid w:val="008472A5"/>
    <w:rsid w:val="008502D6"/>
    <w:rsid w:val="00850968"/>
    <w:rsid w:val="00856C96"/>
    <w:rsid w:val="0086043D"/>
    <w:rsid w:val="008645FE"/>
    <w:rsid w:val="00864938"/>
    <w:rsid w:val="008658ED"/>
    <w:rsid w:val="0086612A"/>
    <w:rsid w:val="00867472"/>
    <w:rsid w:val="00872F37"/>
    <w:rsid w:val="0087779E"/>
    <w:rsid w:val="00880AF8"/>
    <w:rsid w:val="00885D14"/>
    <w:rsid w:val="00890607"/>
    <w:rsid w:val="00891147"/>
    <w:rsid w:val="00895DD6"/>
    <w:rsid w:val="008A3CC7"/>
    <w:rsid w:val="008A4DEC"/>
    <w:rsid w:val="008A5E8D"/>
    <w:rsid w:val="008A623B"/>
    <w:rsid w:val="008B3294"/>
    <w:rsid w:val="008B5727"/>
    <w:rsid w:val="008B72BC"/>
    <w:rsid w:val="008B75A4"/>
    <w:rsid w:val="008B763E"/>
    <w:rsid w:val="008C6128"/>
    <w:rsid w:val="008C67C0"/>
    <w:rsid w:val="008D1C41"/>
    <w:rsid w:val="008D5930"/>
    <w:rsid w:val="008D7E13"/>
    <w:rsid w:val="008E1305"/>
    <w:rsid w:val="008E211A"/>
    <w:rsid w:val="008E409A"/>
    <w:rsid w:val="008E5B28"/>
    <w:rsid w:val="008E623B"/>
    <w:rsid w:val="008E6541"/>
    <w:rsid w:val="008F15E8"/>
    <w:rsid w:val="008F4CE8"/>
    <w:rsid w:val="008F668D"/>
    <w:rsid w:val="008F724E"/>
    <w:rsid w:val="008F75C4"/>
    <w:rsid w:val="009047BF"/>
    <w:rsid w:val="00906A1A"/>
    <w:rsid w:val="009073D1"/>
    <w:rsid w:val="0092121E"/>
    <w:rsid w:val="00925045"/>
    <w:rsid w:val="00932760"/>
    <w:rsid w:val="00936F8D"/>
    <w:rsid w:val="00947D68"/>
    <w:rsid w:val="0095443E"/>
    <w:rsid w:val="00954CBE"/>
    <w:rsid w:val="00975E21"/>
    <w:rsid w:val="00977882"/>
    <w:rsid w:val="00977A56"/>
    <w:rsid w:val="00983F4A"/>
    <w:rsid w:val="00984E26"/>
    <w:rsid w:val="00997EBA"/>
    <w:rsid w:val="009A1266"/>
    <w:rsid w:val="009B480E"/>
    <w:rsid w:val="009C084C"/>
    <w:rsid w:val="009C2CB1"/>
    <w:rsid w:val="009C6F1B"/>
    <w:rsid w:val="009E0586"/>
    <w:rsid w:val="009E3B3E"/>
    <w:rsid w:val="009E4812"/>
    <w:rsid w:val="009E4B3A"/>
    <w:rsid w:val="009F2371"/>
    <w:rsid w:val="009F3FA2"/>
    <w:rsid w:val="00A02228"/>
    <w:rsid w:val="00A049D0"/>
    <w:rsid w:val="00A04C3D"/>
    <w:rsid w:val="00A04CF0"/>
    <w:rsid w:val="00A10CB9"/>
    <w:rsid w:val="00A11126"/>
    <w:rsid w:val="00A24DB7"/>
    <w:rsid w:val="00A27771"/>
    <w:rsid w:val="00A368BE"/>
    <w:rsid w:val="00A40E52"/>
    <w:rsid w:val="00A41DBB"/>
    <w:rsid w:val="00A42D5B"/>
    <w:rsid w:val="00A47BFE"/>
    <w:rsid w:val="00A530D3"/>
    <w:rsid w:val="00A6539C"/>
    <w:rsid w:val="00A6596B"/>
    <w:rsid w:val="00A70855"/>
    <w:rsid w:val="00A76344"/>
    <w:rsid w:val="00A81D9A"/>
    <w:rsid w:val="00A840F8"/>
    <w:rsid w:val="00A907E3"/>
    <w:rsid w:val="00A958AF"/>
    <w:rsid w:val="00AA184A"/>
    <w:rsid w:val="00AA24A0"/>
    <w:rsid w:val="00AA2706"/>
    <w:rsid w:val="00AB3EC2"/>
    <w:rsid w:val="00AB4D77"/>
    <w:rsid w:val="00AD316D"/>
    <w:rsid w:val="00AE6B4C"/>
    <w:rsid w:val="00AE6F36"/>
    <w:rsid w:val="00AF5249"/>
    <w:rsid w:val="00AF6DFD"/>
    <w:rsid w:val="00B07E6A"/>
    <w:rsid w:val="00B12F9D"/>
    <w:rsid w:val="00B14359"/>
    <w:rsid w:val="00B17994"/>
    <w:rsid w:val="00B24C42"/>
    <w:rsid w:val="00B27C92"/>
    <w:rsid w:val="00B35BBD"/>
    <w:rsid w:val="00B35CC1"/>
    <w:rsid w:val="00B43D06"/>
    <w:rsid w:val="00B56A1E"/>
    <w:rsid w:val="00B57524"/>
    <w:rsid w:val="00B617D0"/>
    <w:rsid w:val="00B66103"/>
    <w:rsid w:val="00B70E36"/>
    <w:rsid w:val="00B86CA6"/>
    <w:rsid w:val="00B94664"/>
    <w:rsid w:val="00B946E1"/>
    <w:rsid w:val="00BA64BD"/>
    <w:rsid w:val="00BA7790"/>
    <w:rsid w:val="00BB130B"/>
    <w:rsid w:val="00BB4573"/>
    <w:rsid w:val="00BB46FB"/>
    <w:rsid w:val="00BB7D4C"/>
    <w:rsid w:val="00BC22DA"/>
    <w:rsid w:val="00BC2DFC"/>
    <w:rsid w:val="00BC4B56"/>
    <w:rsid w:val="00BD46CC"/>
    <w:rsid w:val="00BE0AC8"/>
    <w:rsid w:val="00BE0C25"/>
    <w:rsid w:val="00C077A1"/>
    <w:rsid w:val="00C303A9"/>
    <w:rsid w:val="00C30601"/>
    <w:rsid w:val="00C36BCB"/>
    <w:rsid w:val="00C4277C"/>
    <w:rsid w:val="00C443BF"/>
    <w:rsid w:val="00C4607F"/>
    <w:rsid w:val="00C47105"/>
    <w:rsid w:val="00C549BD"/>
    <w:rsid w:val="00C67634"/>
    <w:rsid w:val="00C67820"/>
    <w:rsid w:val="00C81555"/>
    <w:rsid w:val="00C84488"/>
    <w:rsid w:val="00C85C63"/>
    <w:rsid w:val="00C95420"/>
    <w:rsid w:val="00CB1002"/>
    <w:rsid w:val="00CB3EFF"/>
    <w:rsid w:val="00CC79CE"/>
    <w:rsid w:val="00CD1AC5"/>
    <w:rsid w:val="00CE29E3"/>
    <w:rsid w:val="00CE579F"/>
    <w:rsid w:val="00CE6534"/>
    <w:rsid w:val="00CE6546"/>
    <w:rsid w:val="00D036CA"/>
    <w:rsid w:val="00D06D6F"/>
    <w:rsid w:val="00D119D6"/>
    <w:rsid w:val="00D1254D"/>
    <w:rsid w:val="00D13496"/>
    <w:rsid w:val="00D23FB6"/>
    <w:rsid w:val="00D36959"/>
    <w:rsid w:val="00D42A70"/>
    <w:rsid w:val="00D45F36"/>
    <w:rsid w:val="00D47192"/>
    <w:rsid w:val="00D51380"/>
    <w:rsid w:val="00D5145C"/>
    <w:rsid w:val="00D578C0"/>
    <w:rsid w:val="00D64E34"/>
    <w:rsid w:val="00D7048C"/>
    <w:rsid w:val="00D81A13"/>
    <w:rsid w:val="00D83E94"/>
    <w:rsid w:val="00D92CCB"/>
    <w:rsid w:val="00D932D1"/>
    <w:rsid w:val="00D94302"/>
    <w:rsid w:val="00DA03D9"/>
    <w:rsid w:val="00DA282A"/>
    <w:rsid w:val="00DA3DE5"/>
    <w:rsid w:val="00DB2747"/>
    <w:rsid w:val="00DB6615"/>
    <w:rsid w:val="00DD044E"/>
    <w:rsid w:val="00DD1A62"/>
    <w:rsid w:val="00DD456F"/>
    <w:rsid w:val="00DE3D11"/>
    <w:rsid w:val="00DE47B4"/>
    <w:rsid w:val="00DF2752"/>
    <w:rsid w:val="00DF28F0"/>
    <w:rsid w:val="00E02F3B"/>
    <w:rsid w:val="00E033E8"/>
    <w:rsid w:val="00E07EED"/>
    <w:rsid w:val="00E14855"/>
    <w:rsid w:val="00E23B6D"/>
    <w:rsid w:val="00E2762C"/>
    <w:rsid w:val="00E2792C"/>
    <w:rsid w:val="00E43F02"/>
    <w:rsid w:val="00E517CC"/>
    <w:rsid w:val="00E51D66"/>
    <w:rsid w:val="00E85E10"/>
    <w:rsid w:val="00E97089"/>
    <w:rsid w:val="00EA07F3"/>
    <w:rsid w:val="00EA2835"/>
    <w:rsid w:val="00EA47A3"/>
    <w:rsid w:val="00EA56BD"/>
    <w:rsid w:val="00EA6EDE"/>
    <w:rsid w:val="00EA7E10"/>
    <w:rsid w:val="00EA7FBF"/>
    <w:rsid w:val="00EB4D55"/>
    <w:rsid w:val="00EB5F6F"/>
    <w:rsid w:val="00EC194D"/>
    <w:rsid w:val="00EC34B3"/>
    <w:rsid w:val="00EC55A8"/>
    <w:rsid w:val="00EC7788"/>
    <w:rsid w:val="00ED27EB"/>
    <w:rsid w:val="00EE058F"/>
    <w:rsid w:val="00EE0608"/>
    <w:rsid w:val="00EE2458"/>
    <w:rsid w:val="00EE3F94"/>
    <w:rsid w:val="00EE6C91"/>
    <w:rsid w:val="00F03943"/>
    <w:rsid w:val="00F0484F"/>
    <w:rsid w:val="00F13D3D"/>
    <w:rsid w:val="00F14166"/>
    <w:rsid w:val="00F27092"/>
    <w:rsid w:val="00F403F8"/>
    <w:rsid w:val="00F43FB9"/>
    <w:rsid w:val="00F57851"/>
    <w:rsid w:val="00F57B18"/>
    <w:rsid w:val="00F64E94"/>
    <w:rsid w:val="00F65CC2"/>
    <w:rsid w:val="00F712F0"/>
    <w:rsid w:val="00F75C86"/>
    <w:rsid w:val="00F830FB"/>
    <w:rsid w:val="00F867AC"/>
    <w:rsid w:val="00F917DA"/>
    <w:rsid w:val="00F970F7"/>
    <w:rsid w:val="00FA7ED2"/>
    <w:rsid w:val="00FC38ED"/>
    <w:rsid w:val="00FD2B67"/>
    <w:rsid w:val="00FD3AA6"/>
    <w:rsid w:val="00FF0ED4"/>
    <w:rsid w:val="00FF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6343CC"/>
  <w15:docId w15:val="{FFECD7FC-4AF6-404E-B08E-D3479E8F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table" w:styleId="af6">
    <w:name w:val="Table Grid"/>
    <w:basedOn w:val="a1"/>
    <w:uiPriority w:val="39"/>
    <w:rsid w:val="00BB13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33746689">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58717236">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17902032">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8D72-EF5D-4809-A1E3-DBDA6128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creator>ermolaev</dc:creator>
  <cp:lastModifiedBy>Сидоров Дмитрий Анатольевич</cp:lastModifiedBy>
  <cp:revision>2</cp:revision>
  <cp:lastPrinted>2021-09-03T11:39:00Z</cp:lastPrinted>
  <dcterms:created xsi:type="dcterms:W3CDTF">2023-01-18T10:42:00Z</dcterms:created>
  <dcterms:modified xsi:type="dcterms:W3CDTF">2023-01-18T10:42:00Z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