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7D49" w14:textId="77777777" w:rsidR="007D5471" w:rsidRPr="00C047F4" w:rsidRDefault="007D5471" w:rsidP="00776928">
      <w:pPr>
        <w:pageBreakBefore/>
        <w:spacing w:line="276" w:lineRule="auto"/>
        <w:jc w:val="both"/>
        <w:rPr>
          <w:b/>
          <w:sz w:val="24"/>
        </w:rPr>
      </w:pPr>
      <w:r w:rsidRPr="00C047F4">
        <w:rPr>
          <w:b/>
          <w:sz w:val="24"/>
        </w:rPr>
        <w:t>Приложение 1. Техническое задание</w:t>
      </w:r>
    </w:p>
    <w:p w14:paraId="0B154DB8" w14:textId="33918F37" w:rsidR="007D5471" w:rsidRPr="00C047F4" w:rsidRDefault="007D5471" w:rsidP="00776928">
      <w:pPr>
        <w:spacing w:line="100" w:lineRule="atLeast"/>
        <w:ind w:right="-1"/>
        <w:rPr>
          <w:bCs/>
          <w:sz w:val="24"/>
        </w:rPr>
      </w:pPr>
    </w:p>
    <w:p w14:paraId="4B5351D4" w14:textId="77777777" w:rsidR="007D5471" w:rsidRPr="00C047F4" w:rsidRDefault="007D5471" w:rsidP="00776928">
      <w:pPr>
        <w:spacing w:line="276" w:lineRule="auto"/>
        <w:ind w:right="-1"/>
        <w:jc w:val="center"/>
        <w:rPr>
          <w:b/>
          <w:bCs/>
          <w:sz w:val="24"/>
        </w:rPr>
      </w:pPr>
      <w:r w:rsidRPr="00C047F4">
        <w:rPr>
          <w:b/>
          <w:bCs/>
          <w:sz w:val="24"/>
        </w:rPr>
        <w:t>ТЕХНИЧЕСКОЕ ЗАДАНИЕ</w:t>
      </w:r>
    </w:p>
    <w:p w14:paraId="428444BB" w14:textId="5B955740" w:rsidR="004E4FAE" w:rsidRPr="00C047F4" w:rsidRDefault="00B617D0" w:rsidP="00776928">
      <w:pPr>
        <w:spacing w:after="240" w:line="276" w:lineRule="auto"/>
        <w:ind w:right="-1"/>
        <w:jc w:val="center"/>
        <w:rPr>
          <w:b/>
          <w:bCs/>
          <w:sz w:val="24"/>
        </w:rPr>
      </w:pPr>
      <w:r w:rsidRPr="00C047F4">
        <w:rPr>
          <w:b/>
          <w:bCs/>
          <w:sz w:val="24"/>
        </w:rPr>
        <w:t>на поставку</w:t>
      </w:r>
      <w:r w:rsidR="004E4FAE" w:rsidRPr="00C047F4">
        <w:rPr>
          <w:b/>
          <w:sz w:val="24"/>
        </w:rPr>
        <w:t xml:space="preserve"> </w:t>
      </w:r>
      <w:r w:rsidR="0032534D">
        <w:rPr>
          <w:b/>
          <w:bCs/>
          <w:color w:val="000000" w:themeColor="text1"/>
          <w:sz w:val="24"/>
        </w:rPr>
        <w:t>магнитной ленты</w:t>
      </w:r>
    </w:p>
    <w:p w14:paraId="0F7CEA4A" w14:textId="00615629" w:rsidR="00D51380" w:rsidRPr="00C047F4" w:rsidRDefault="007D5471" w:rsidP="00C047F4">
      <w:pPr>
        <w:numPr>
          <w:ilvl w:val="0"/>
          <w:numId w:val="6"/>
        </w:numPr>
        <w:spacing w:line="100" w:lineRule="atLeast"/>
        <w:ind w:left="708" w:hanging="708"/>
        <w:rPr>
          <w:color w:val="000000" w:themeColor="text1"/>
          <w:sz w:val="24"/>
        </w:rPr>
      </w:pPr>
      <w:bookmarkStart w:id="0" w:name="_Hlk21287772"/>
      <w:r w:rsidRPr="00C047F4">
        <w:rPr>
          <w:b/>
          <w:bCs/>
          <w:sz w:val="24"/>
        </w:rPr>
        <w:t>Предмет договора:</w:t>
      </w:r>
      <w:bookmarkEnd w:id="0"/>
      <w:r w:rsidR="00B4304C" w:rsidRPr="00C047F4">
        <w:rPr>
          <w:sz w:val="24"/>
        </w:rPr>
        <w:t xml:space="preserve"> </w:t>
      </w:r>
      <w:r w:rsidR="00C047F4">
        <w:rPr>
          <w:color w:val="000000" w:themeColor="text1"/>
          <w:sz w:val="24"/>
        </w:rPr>
        <w:t>поставка</w:t>
      </w:r>
      <w:r w:rsidR="00C1208C" w:rsidRPr="00C047F4">
        <w:rPr>
          <w:color w:val="000000" w:themeColor="text1"/>
          <w:sz w:val="24"/>
        </w:rPr>
        <w:t xml:space="preserve"> </w:t>
      </w:r>
      <w:r w:rsidR="0032534D">
        <w:rPr>
          <w:bCs/>
          <w:color w:val="000000" w:themeColor="text1"/>
          <w:sz w:val="24"/>
        </w:rPr>
        <w:t>магнитной ленты</w:t>
      </w:r>
    </w:p>
    <w:p w14:paraId="4634CAC9" w14:textId="77777777" w:rsidR="00594264" w:rsidRPr="00C047F4" w:rsidRDefault="00594264" w:rsidP="00776928">
      <w:pPr>
        <w:spacing w:line="100" w:lineRule="atLeast"/>
        <w:rPr>
          <w:color w:val="000000" w:themeColor="text1"/>
          <w:sz w:val="24"/>
        </w:rPr>
      </w:pPr>
    </w:p>
    <w:p w14:paraId="725459CF" w14:textId="4F8ECC53" w:rsidR="005847FA" w:rsidRPr="00C047F4" w:rsidRDefault="007D5471" w:rsidP="00C047F4">
      <w:pPr>
        <w:numPr>
          <w:ilvl w:val="0"/>
          <w:numId w:val="6"/>
        </w:numPr>
        <w:spacing w:line="100" w:lineRule="atLeast"/>
        <w:ind w:left="708" w:hanging="708"/>
        <w:rPr>
          <w:b/>
          <w:bCs/>
          <w:sz w:val="24"/>
        </w:rPr>
      </w:pPr>
      <w:r w:rsidRPr="00C047F4">
        <w:rPr>
          <w:b/>
          <w:bCs/>
          <w:sz w:val="24"/>
        </w:rPr>
        <w:t>Перечень необходимого то</w:t>
      </w:r>
      <w:r w:rsidR="00594264" w:rsidRPr="00C047F4">
        <w:rPr>
          <w:b/>
          <w:bCs/>
          <w:sz w:val="24"/>
        </w:rPr>
        <w:t>в</w:t>
      </w:r>
      <w:r w:rsidR="005847FA" w:rsidRPr="00C047F4">
        <w:rPr>
          <w:b/>
          <w:bCs/>
          <w:sz w:val="24"/>
        </w:rPr>
        <w:t>ара:</w:t>
      </w:r>
    </w:p>
    <w:p w14:paraId="56B332E4" w14:textId="77777777" w:rsidR="00BD5893" w:rsidRPr="00776928" w:rsidRDefault="00BD5893" w:rsidP="00BD5893">
      <w:pPr>
        <w:rPr>
          <w:b/>
          <w:bCs/>
          <w:sz w:val="24"/>
        </w:rPr>
      </w:pPr>
    </w:p>
    <w:tbl>
      <w:tblPr>
        <w:tblStyle w:val="af6"/>
        <w:tblW w:w="5000" w:type="pct"/>
        <w:tblLook w:val="04A0" w:firstRow="1" w:lastRow="0" w:firstColumn="1" w:lastColumn="0" w:noHBand="0" w:noVBand="1"/>
      </w:tblPr>
      <w:tblGrid>
        <w:gridCol w:w="572"/>
        <w:gridCol w:w="3363"/>
        <w:gridCol w:w="1193"/>
        <w:gridCol w:w="5074"/>
        <w:gridCol w:w="1559"/>
        <w:gridCol w:w="2515"/>
      </w:tblGrid>
      <w:tr w:rsidR="008E0B96" w:rsidRPr="00C047F4" w14:paraId="06BB99C0" w14:textId="4A86129D" w:rsidTr="00776928">
        <w:trPr>
          <w:trHeight w:val="1532"/>
        </w:trPr>
        <w:tc>
          <w:tcPr>
            <w:tcW w:w="200" w:type="pct"/>
            <w:vAlign w:val="center"/>
          </w:tcPr>
          <w:p w14:paraId="2F58DF5B" w14:textId="56542BEC" w:rsidR="00990419" w:rsidRPr="00C047F4" w:rsidRDefault="00990419" w:rsidP="00771ACE">
            <w:pPr>
              <w:spacing w:line="276" w:lineRule="auto"/>
              <w:jc w:val="center"/>
              <w:rPr>
                <w:b/>
                <w:bCs/>
                <w:sz w:val="24"/>
              </w:rPr>
            </w:pPr>
            <w:r w:rsidRPr="00C047F4">
              <w:rPr>
                <w:b/>
                <w:bCs/>
                <w:sz w:val="24"/>
              </w:rPr>
              <w:t>п/п</w:t>
            </w:r>
          </w:p>
        </w:tc>
        <w:tc>
          <w:tcPr>
            <w:tcW w:w="1178" w:type="pct"/>
            <w:vAlign w:val="center"/>
          </w:tcPr>
          <w:p w14:paraId="5E96554B" w14:textId="22531B5A" w:rsidR="00990419" w:rsidRPr="00C047F4" w:rsidRDefault="00990419" w:rsidP="00771ACE">
            <w:pPr>
              <w:spacing w:line="276" w:lineRule="auto"/>
              <w:jc w:val="center"/>
              <w:rPr>
                <w:b/>
                <w:bCs/>
                <w:sz w:val="24"/>
              </w:rPr>
            </w:pPr>
            <w:r w:rsidRPr="00C047F4">
              <w:rPr>
                <w:b/>
                <w:bCs/>
                <w:sz w:val="24"/>
              </w:rPr>
              <w:t>Наименование товара</w:t>
            </w:r>
          </w:p>
        </w:tc>
        <w:tc>
          <w:tcPr>
            <w:tcW w:w="418" w:type="pct"/>
            <w:vAlign w:val="center"/>
          </w:tcPr>
          <w:p w14:paraId="63CD3656" w14:textId="21A50514" w:rsidR="00990419" w:rsidRPr="00C047F4" w:rsidRDefault="00776928" w:rsidP="00061B9B">
            <w:pPr>
              <w:spacing w:line="276" w:lineRule="auto"/>
              <w:jc w:val="center"/>
              <w:rPr>
                <w:b/>
                <w:bCs/>
                <w:sz w:val="24"/>
              </w:rPr>
            </w:pPr>
            <w:r>
              <w:rPr>
                <w:b/>
                <w:bCs/>
                <w:sz w:val="24"/>
              </w:rPr>
              <w:t xml:space="preserve">Артикул </w:t>
            </w:r>
            <w:r w:rsidR="00990419" w:rsidRPr="00C047F4">
              <w:rPr>
                <w:b/>
                <w:bCs/>
                <w:sz w:val="24"/>
              </w:rPr>
              <w:t>1C ERP</w:t>
            </w:r>
          </w:p>
        </w:tc>
        <w:tc>
          <w:tcPr>
            <w:tcW w:w="1777" w:type="pct"/>
            <w:vAlign w:val="center"/>
          </w:tcPr>
          <w:p w14:paraId="071745ED" w14:textId="3CEEBDC7" w:rsidR="00990419" w:rsidRPr="00C047F4" w:rsidRDefault="00151AD9" w:rsidP="00771ACE">
            <w:pPr>
              <w:spacing w:line="276" w:lineRule="auto"/>
              <w:jc w:val="center"/>
              <w:rPr>
                <w:b/>
                <w:bCs/>
                <w:sz w:val="24"/>
              </w:rPr>
            </w:pPr>
            <w:r w:rsidRPr="00B57266">
              <w:rPr>
                <w:b/>
                <w:bCs/>
                <w:sz w:val="24"/>
              </w:rPr>
              <w:t>Основные технические и функциональные характеристики (потребительские свойства) товара</w:t>
            </w:r>
          </w:p>
        </w:tc>
        <w:tc>
          <w:tcPr>
            <w:tcW w:w="546" w:type="pct"/>
            <w:vAlign w:val="center"/>
          </w:tcPr>
          <w:p w14:paraId="5ECD5826" w14:textId="572F1531" w:rsidR="00990419" w:rsidRPr="00C047F4" w:rsidRDefault="00990419" w:rsidP="00771ACE">
            <w:pPr>
              <w:spacing w:line="276" w:lineRule="auto"/>
              <w:jc w:val="center"/>
              <w:rPr>
                <w:b/>
                <w:sz w:val="24"/>
              </w:rPr>
            </w:pPr>
            <w:r w:rsidRPr="00C047F4">
              <w:rPr>
                <w:b/>
                <w:bCs/>
                <w:sz w:val="24"/>
              </w:rPr>
              <w:t>Ед. изм.</w:t>
            </w:r>
          </w:p>
        </w:tc>
        <w:tc>
          <w:tcPr>
            <w:tcW w:w="881" w:type="pct"/>
            <w:vAlign w:val="center"/>
          </w:tcPr>
          <w:p w14:paraId="1484E2B6" w14:textId="007625B4" w:rsidR="00990419" w:rsidRPr="00C047F4" w:rsidRDefault="00151AD9" w:rsidP="00771ACE">
            <w:pPr>
              <w:spacing w:line="276" w:lineRule="auto"/>
              <w:jc w:val="center"/>
              <w:rPr>
                <w:b/>
                <w:sz w:val="24"/>
              </w:rPr>
            </w:pPr>
            <w:r w:rsidRPr="00B57266">
              <w:rPr>
                <w:b/>
                <w:bCs/>
                <w:sz w:val="24"/>
              </w:rPr>
              <w:t>Ориентировочный месячный объем потребности на будущий период (на 1 (один) календарный месяц)</w:t>
            </w:r>
          </w:p>
        </w:tc>
      </w:tr>
      <w:tr w:rsidR="00A91B57" w:rsidRPr="00C047F4" w14:paraId="2640D689" w14:textId="48FA1325" w:rsidTr="0009379B">
        <w:trPr>
          <w:trHeight w:val="179"/>
        </w:trPr>
        <w:tc>
          <w:tcPr>
            <w:tcW w:w="200" w:type="pct"/>
            <w:vAlign w:val="center"/>
          </w:tcPr>
          <w:p w14:paraId="0D4A049A" w14:textId="49B25F9C" w:rsidR="00A91B57" w:rsidRPr="00C047F4" w:rsidRDefault="00A91B57" w:rsidP="00990419">
            <w:pPr>
              <w:spacing w:line="276" w:lineRule="auto"/>
              <w:jc w:val="center"/>
              <w:rPr>
                <w:bCs/>
                <w:sz w:val="24"/>
              </w:rPr>
            </w:pPr>
            <w:r>
              <w:rPr>
                <w:bCs/>
                <w:sz w:val="24"/>
              </w:rPr>
              <w:t>1</w:t>
            </w:r>
          </w:p>
        </w:tc>
        <w:tc>
          <w:tcPr>
            <w:tcW w:w="1178" w:type="pct"/>
            <w:vAlign w:val="center"/>
          </w:tcPr>
          <w:p w14:paraId="0D5831D7" w14:textId="77777777" w:rsidR="00A91B57" w:rsidRPr="00A91B57" w:rsidRDefault="00A91B57" w:rsidP="00A91B57">
            <w:pPr>
              <w:spacing w:line="276" w:lineRule="auto"/>
              <w:rPr>
                <w:bCs/>
                <w:sz w:val="24"/>
              </w:rPr>
            </w:pPr>
            <w:r w:rsidRPr="00A91B57">
              <w:rPr>
                <w:bCs/>
                <w:sz w:val="24"/>
              </w:rPr>
              <w:t>Лента магнитная с клеевым слоем</w:t>
            </w:r>
          </w:p>
          <w:p w14:paraId="0B7CBECE" w14:textId="77777777" w:rsidR="00A91B57" w:rsidRPr="00A91B57" w:rsidRDefault="00A91B57" w:rsidP="00A91B57">
            <w:pPr>
              <w:spacing w:line="276" w:lineRule="auto"/>
              <w:rPr>
                <w:bCs/>
                <w:sz w:val="24"/>
              </w:rPr>
            </w:pPr>
            <w:r w:rsidRPr="00A91B57">
              <w:rPr>
                <w:bCs/>
                <w:sz w:val="24"/>
              </w:rPr>
              <w:t>Длина: 30,0-30,5 м,                          Ширина: 12,0-12,7 мм,                     Толщина: 1,0-1,5 мм, тип А</w:t>
            </w:r>
          </w:p>
          <w:p w14:paraId="31941AB5" w14:textId="14DF46F2" w:rsidR="00A91B57" w:rsidRPr="0009379B" w:rsidRDefault="00A91B57" w:rsidP="00A91B57">
            <w:pPr>
              <w:spacing w:line="276" w:lineRule="auto"/>
              <w:rPr>
                <w:bCs/>
                <w:sz w:val="24"/>
              </w:rPr>
            </w:pPr>
            <w:r w:rsidRPr="00A91B57">
              <w:rPr>
                <w:bCs/>
                <w:sz w:val="24"/>
              </w:rPr>
              <w:t>Клеевой слой</w:t>
            </w:r>
            <w:r w:rsidR="007341AE">
              <w:rPr>
                <w:bCs/>
                <w:sz w:val="24"/>
              </w:rPr>
              <w:t xml:space="preserve"> -</w:t>
            </w:r>
            <w:r w:rsidRPr="00A91B57">
              <w:rPr>
                <w:bCs/>
                <w:sz w:val="24"/>
              </w:rPr>
              <w:t xml:space="preserve"> 3М, С</w:t>
            </w:r>
            <w:r w:rsidRPr="00A91B57">
              <w:rPr>
                <w:bCs/>
                <w:sz w:val="24"/>
                <w:lang w:val="en-US"/>
              </w:rPr>
              <w:t>N</w:t>
            </w:r>
            <w:r w:rsidRPr="00A91B57">
              <w:rPr>
                <w:bCs/>
                <w:sz w:val="24"/>
              </w:rPr>
              <w:t xml:space="preserve">, </w:t>
            </w:r>
            <w:r w:rsidRPr="00A91B57">
              <w:rPr>
                <w:bCs/>
                <w:sz w:val="24"/>
                <w:lang w:val="en-US"/>
              </w:rPr>
              <w:t>TESA</w:t>
            </w:r>
            <w:r w:rsidRPr="00A91B57">
              <w:rPr>
                <w:bCs/>
                <w:sz w:val="24"/>
              </w:rPr>
              <w:t xml:space="preserve"> или аналоги.</w:t>
            </w:r>
          </w:p>
        </w:tc>
        <w:tc>
          <w:tcPr>
            <w:tcW w:w="418" w:type="pct"/>
            <w:vAlign w:val="center"/>
          </w:tcPr>
          <w:p w14:paraId="6CDF6183" w14:textId="27E2052B" w:rsidR="00A91B57" w:rsidRPr="00A91B57" w:rsidRDefault="00A91B57" w:rsidP="00FF1D98">
            <w:pPr>
              <w:suppressAutoHyphens w:val="0"/>
              <w:jc w:val="center"/>
              <w:rPr>
                <w:bCs/>
                <w:sz w:val="24"/>
              </w:rPr>
            </w:pPr>
            <w:r w:rsidRPr="00A91B57">
              <w:rPr>
                <w:bCs/>
                <w:sz w:val="24"/>
              </w:rPr>
              <w:t>917090</w:t>
            </w:r>
          </w:p>
        </w:tc>
        <w:tc>
          <w:tcPr>
            <w:tcW w:w="1777" w:type="pct"/>
            <w:vMerge w:val="restart"/>
            <w:vAlign w:val="center"/>
          </w:tcPr>
          <w:p w14:paraId="4F259B72" w14:textId="7326D821" w:rsidR="001500AB" w:rsidRDefault="001500AB" w:rsidP="001500AB">
            <w:pPr>
              <w:spacing w:line="276" w:lineRule="auto"/>
              <w:rPr>
                <w:b/>
                <w:sz w:val="24"/>
              </w:rPr>
            </w:pPr>
            <w:r>
              <w:rPr>
                <w:bCs/>
                <w:sz w:val="24"/>
              </w:rPr>
              <w:t xml:space="preserve">Лента должна поставляться в закрытой упаковке в рулонах </w:t>
            </w:r>
            <w:r w:rsidRPr="001500AB">
              <w:rPr>
                <w:b/>
                <w:sz w:val="24"/>
              </w:rPr>
              <w:t>(длиной</w:t>
            </w:r>
            <w:r>
              <w:rPr>
                <w:b/>
                <w:sz w:val="24"/>
              </w:rPr>
              <w:t>,</w:t>
            </w:r>
            <w:r w:rsidRPr="001500AB">
              <w:rPr>
                <w:b/>
                <w:sz w:val="24"/>
              </w:rPr>
              <w:t xml:space="preserve"> кратно</w:t>
            </w:r>
            <w:r>
              <w:rPr>
                <w:b/>
                <w:sz w:val="24"/>
              </w:rPr>
              <w:t>й</w:t>
            </w:r>
            <w:r w:rsidRPr="001500AB">
              <w:rPr>
                <w:b/>
                <w:sz w:val="24"/>
              </w:rPr>
              <w:t xml:space="preserve"> 2м)</w:t>
            </w:r>
            <w:r>
              <w:rPr>
                <w:b/>
                <w:sz w:val="24"/>
              </w:rPr>
              <w:t>.</w:t>
            </w:r>
          </w:p>
          <w:p w14:paraId="310933BF" w14:textId="7526089E" w:rsidR="001500AB" w:rsidRPr="001500AB" w:rsidRDefault="001500AB" w:rsidP="001500AB">
            <w:pPr>
              <w:spacing w:line="276" w:lineRule="auto"/>
              <w:rPr>
                <w:bCs/>
                <w:sz w:val="24"/>
              </w:rPr>
            </w:pPr>
            <w:r w:rsidRPr="001500AB">
              <w:rPr>
                <w:bCs/>
                <w:sz w:val="24"/>
              </w:rPr>
              <w:t>Обязательное наличие сертификата соответствия нормативным документам.</w:t>
            </w:r>
          </w:p>
          <w:p w14:paraId="4912F5BC" w14:textId="77777777" w:rsidR="001500AB" w:rsidRPr="001500AB" w:rsidRDefault="001500AB" w:rsidP="001500AB">
            <w:pPr>
              <w:spacing w:line="276" w:lineRule="auto"/>
              <w:rPr>
                <w:sz w:val="24"/>
                <w:shd w:val="clear" w:color="auto" w:fill="FFFFFF"/>
              </w:rPr>
            </w:pPr>
            <w:r w:rsidRPr="001500AB">
              <w:rPr>
                <w:sz w:val="24"/>
                <w:shd w:val="clear" w:color="auto" w:fill="FFFFFF"/>
              </w:rPr>
              <w:t>Магнитная лента должна быть нетоксичной, не подвергаться коррозии, легко поддаваться механической обработке (разрезанию ножом, вырезанию ножницами, сверлению, высеканию штампом), экологичной.</w:t>
            </w:r>
          </w:p>
          <w:p w14:paraId="776A14D8" w14:textId="77777777" w:rsidR="001500AB" w:rsidRPr="001500AB" w:rsidRDefault="001500AB" w:rsidP="001500AB">
            <w:pPr>
              <w:shd w:val="clear" w:color="auto" w:fill="FFFFFF"/>
              <w:rPr>
                <w:sz w:val="24"/>
              </w:rPr>
            </w:pPr>
            <w:r w:rsidRPr="001500AB">
              <w:rPr>
                <w:sz w:val="24"/>
              </w:rPr>
              <w:t xml:space="preserve">Требования к клеевому слою: </w:t>
            </w:r>
          </w:p>
          <w:p w14:paraId="3BAEA3B8" w14:textId="77777777" w:rsidR="001500AB" w:rsidRPr="001500AB" w:rsidRDefault="001500AB" w:rsidP="001500AB">
            <w:pPr>
              <w:shd w:val="clear" w:color="auto" w:fill="FFFFFF"/>
              <w:rPr>
                <w:sz w:val="24"/>
              </w:rPr>
            </w:pPr>
            <w:r w:rsidRPr="001500AB">
              <w:rPr>
                <w:sz w:val="24"/>
              </w:rPr>
              <w:t>- Отличная адгезия и сила удержания</w:t>
            </w:r>
          </w:p>
          <w:p w14:paraId="35CBB06C" w14:textId="77777777" w:rsidR="001500AB" w:rsidRPr="001500AB" w:rsidRDefault="001500AB" w:rsidP="001500AB">
            <w:pPr>
              <w:shd w:val="clear" w:color="auto" w:fill="FFFFFF"/>
              <w:rPr>
                <w:sz w:val="24"/>
              </w:rPr>
            </w:pPr>
            <w:r w:rsidRPr="001500AB">
              <w:rPr>
                <w:sz w:val="24"/>
              </w:rPr>
              <w:t>- Влагоустойчивость</w:t>
            </w:r>
          </w:p>
          <w:p w14:paraId="623BEC42" w14:textId="77777777" w:rsidR="001500AB" w:rsidRPr="001500AB" w:rsidRDefault="001500AB" w:rsidP="001500AB">
            <w:pPr>
              <w:shd w:val="clear" w:color="auto" w:fill="FFFFFF"/>
              <w:rPr>
                <w:sz w:val="24"/>
              </w:rPr>
            </w:pPr>
            <w:r w:rsidRPr="001500AB">
              <w:rPr>
                <w:sz w:val="24"/>
              </w:rPr>
              <w:t>- Устойчивость к растворителям</w:t>
            </w:r>
          </w:p>
          <w:p w14:paraId="2FE395B1" w14:textId="77777777" w:rsidR="001500AB" w:rsidRPr="001500AB" w:rsidRDefault="001500AB" w:rsidP="001500AB">
            <w:pPr>
              <w:shd w:val="clear" w:color="auto" w:fill="FFFFFF"/>
              <w:rPr>
                <w:sz w:val="24"/>
              </w:rPr>
            </w:pPr>
            <w:r w:rsidRPr="001500AB">
              <w:rPr>
                <w:sz w:val="24"/>
              </w:rPr>
              <w:t>- Легкость монтажа</w:t>
            </w:r>
          </w:p>
          <w:p w14:paraId="2B07C57D" w14:textId="48F2687D" w:rsidR="00A91B57" w:rsidRPr="009A4D38" w:rsidRDefault="001500AB" w:rsidP="001500AB">
            <w:pPr>
              <w:shd w:val="clear" w:color="auto" w:fill="FFFFFF"/>
              <w:suppressAutoHyphens w:val="0"/>
              <w:rPr>
                <w:sz w:val="24"/>
              </w:rPr>
            </w:pPr>
            <w:r w:rsidRPr="001500AB">
              <w:rPr>
                <w:sz w:val="24"/>
              </w:rPr>
              <w:t>- Антивибрационная функция</w:t>
            </w:r>
          </w:p>
        </w:tc>
        <w:tc>
          <w:tcPr>
            <w:tcW w:w="546" w:type="pct"/>
            <w:vAlign w:val="center"/>
          </w:tcPr>
          <w:p w14:paraId="20DD40D1" w14:textId="5D2546A8" w:rsidR="00A91B57" w:rsidRPr="00C047F4" w:rsidRDefault="001500AB" w:rsidP="00990419">
            <w:pPr>
              <w:spacing w:line="276" w:lineRule="auto"/>
              <w:jc w:val="center"/>
              <w:rPr>
                <w:sz w:val="24"/>
              </w:rPr>
            </w:pPr>
            <w:r>
              <w:rPr>
                <w:sz w:val="24"/>
              </w:rPr>
              <w:t>рулон</w:t>
            </w:r>
          </w:p>
        </w:tc>
        <w:tc>
          <w:tcPr>
            <w:tcW w:w="881" w:type="pct"/>
            <w:vAlign w:val="center"/>
          </w:tcPr>
          <w:p w14:paraId="3CBD40AB" w14:textId="67150D22" w:rsidR="00A91B57" w:rsidRPr="00C047F4" w:rsidRDefault="007D4887" w:rsidP="00990419">
            <w:pPr>
              <w:spacing w:line="276" w:lineRule="auto"/>
              <w:jc w:val="center"/>
              <w:rPr>
                <w:sz w:val="24"/>
              </w:rPr>
            </w:pPr>
            <w:r>
              <w:rPr>
                <w:sz w:val="24"/>
              </w:rPr>
              <w:t>3</w:t>
            </w:r>
          </w:p>
        </w:tc>
      </w:tr>
      <w:tr w:rsidR="00A91B57" w:rsidRPr="00C047F4" w14:paraId="0993B3D0" w14:textId="77777777" w:rsidTr="00A91B57">
        <w:trPr>
          <w:trHeight w:val="142"/>
        </w:trPr>
        <w:tc>
          <w:tcPr>
            <w:tcW w:w="200" w:type="pct"/>
            <w:vAlign w:val="center"/>
          </w:tcPr>
          <w:p w14:paraId="1CDC3179" w14:textId="5B0AC5E7" w:rsidR="00A91B57" w:rsidRPr="00C047F4" w:rsidRDefault="00A91B57" w:rsidP="00A91B57">
            <w:pPr>
              <w:spacing w:line="276" w:lineRule="auto"/>
              <w:jc w:val="center"/>
              <w:rPr>
                <w:bCs/>
                <w:sz w:val="24"/>
              </w:rPr>
            </w:pPr>
            <w:r>
              <w:rPr>
                <w:bCs/>
                <w:sz w:val="24"/>
              </w:rPr>
              <w:t>2</w:t>
            </w:r>
          </w:p>
        </w:tc>
        <w:tc>
          <w:tcPr>
            <w:tcW w:w="1178" w:type="pct"/>
            <w:vAlign w:val="center"/>
          </w:tcPr>
          <w:p w14:paraId="7001AFE7" w14:textId="77777777" w:rsidR="00A91B57" w:rsidRPr="00A91B57" w:rsidRDefault="00A91B57" w:rsidP="00A91B57">
            <w:pPr>
              <w:spacing w:line="276" w:lineRule="auto"/>
              <w:rPr>
                <w:bCs/>
                <w:sz w:val="24"/>
              </w:rPr>
            </w:pPr>
            <w:r w:rsidRPr="00A91B57">
              <w:rPr>
                <w:bCs/>
                <w:sz w:val="24"/>
              </w:rPr>
              <w:t>Лента магнитная с клеевым слоем</w:t>
            </w:r>
          </w:p>
          <w:p w14:paraId="0BC63266" w14:textId="77777777" w:rsidR="00A91B57" w:rsidRPr="00A91B57" w:rsidRDefault="00A91B57" w:rsidP="00A91B57">
            <w:pPr>
              <w:spacing w:line="276" w:lineRule="auto"/>
              <w:rPr>
                <w:bCs/>
                <w:sz w:val="24"/>
              </w:rPr>
            </w:pPr>
            <w:r w:rsidRPr="00A91B57">
              <w:rPr>
                <w:bCs/>
                <w:sz w:val="24"/>
              </w:rPr>
              <w:t>Длина: 10,0-10,5 м,                          Ширина: 12,0-12,7 мм,                    Толщина: 1,0-1,5 мм, тип А</w:t>
            </w:r>
          </w:p>
          <w:p w14:paraId="4662A667" w14:textId="1827F19C" w:rsidR="00A91B57" w:rsidRPr="00A91B57" w:rsidRDefault="00A91B57" w:rsidP="00A91B57">
            <w:pPr>
              <w:spacing w:line="276" w:lineRule="auto"/>
              <w:rPr>
                <w:bCs/>
                <w:sz w:val="24"/>
              </w:rPr>
            </w:pPr>
            <w:r w:rsidRPr="00A91B57">
              <w:rPr>
                <w:bCs/>
                <w:sz w:val="24"/>
              </w:rPr>
              <w:t>Клеевой слой</w:t>
            </w:r>
            <w:r w:rsidR="007341AE">
              <w:rPr>
                <w:bCs/>
                <w:sz w:val="24"/>
              </w:rPr>
              <w:t xml:space="preserve"> -</w:t>
            </w:r>
            <w:r w:rsidRPr="00A91B57">
              <w:rPr>
                <w:bCs/>
                <w:sz w:val="24"/>
              </w:rPr>
              <w:t xml:space="preserve"> 3М, С</w:t>
            </w:r>
            <w:r w:rsidRPr="00A91B57">
              <w:rPr>
                <w:bCs/>
                <w:sz w:val="24"/>
                <w:lang w:val="en-US"/>
              </w:rPr>
              <w:t>N</w:t>
            </w:r>
            <w:r w:rsidRPr="00A91B57">
              <w:rPr>
                <w:bCs/>
                <w:sz w:val="24"/>
              </w:rPr>
              <w:t xml:space="preserve">, </w:t>
            </w:r>
            <w:r w:rsidRPr="00A91B57">
              <w:rPr>
                <w:bCs/>
                <w:sz w:val="24"/>
                <w:lang w:val="en-US"/>
              </w:rPr>
              <w:t>TESA</w:t>
            </w:r>
            <w:r w:rsidRPr="00A91B57">
              <w:rPr>
                <w:bCs/>
                <w:sz w:val="24"/>
              </w:rPr>
              <w:t xml:space="preserve"> или аналоги.</w:t>
            </w:r>
          </w:p>
        </w:tc>
        <w:tc>
          <w:tcPr>
            <w:tcW w:w="418" w:type="pct"/>
            <w:vAlign w:val="center"/>
          </w:tcPr>
          <w:p w14:paraId="5196A724" w14:textId="5C6A93B2" w:rsidR="00A91B57" w:rsidRPr="00C047F4" w:rsidRDefault="00A91B57" w:rsidP="00A91B57">
            <w:pPr>
              <w:suppressAutoHyphens w:val="0"/>
              <w:jc w:val="center"/>
              <w:rPr>
                <w:bCs/>
                <w:sz w:val="24"/>
              </w:rPr>
            </w:pPr>
            <w:r>
              <w:rPr>
                <w:bCs/>
                <w:sz w:val="24"/>
              </w:rPr>
              <w:t>046344</w:t>
            </w:r>
          </w:p>
        </w:tc>
        <w:tc>
          <w:tcPr>
            <w:tcW w:w="1777" w:type="pct"/>
            <w:vMerge/>
            <w:vAlign w:val="center"/>
          </w:tcPr>
          <w:p w14:paraId="1B96F53C" w14:textId="77777777" w:rsidR="00A91B57" w:rsidRPr="009A4D38" w:rsidRDefault="00A91B57" w:rsidP="00A91B57">
            <w:pPr>
              <w:spacing w:line="276" w:lineRule="auto"/>
              <w:rPr>
                <w:bCs/>
                <w:sz w:val="24"/>
              </w:rPr>
            </w:pPr>
          </w:p>
        </w:tc>
        <w:tc>
          <w:tcPr>
            <w:tcW w:w="546" w:type="pct"/>
            <w:vAlign w:val="center"/>
          </w:tcPr>
          <w:p w14:paraId="094ABA85" w14:textId="5BAE830D" w:rsidR="00A91B57" w:rsidRDefault="001500AB" w:rsidP="00A91B57">
            <w:pPr>
              <w:spacing w:line="276" w:lineRule="auto"/>
              <w:jc w:val="center"/>
              <w:rPr>
                <w:sz w:val="24"/>
              </w:rPr>
            </w:pPr>
            <w:r>
              <w:rPr>
                <w:sz w:val="24"/>
              </w:rPr>
              <w:t>рулон</w:t>
            </w:r>
          </w:p>
        </w:tc>
        <w:tc>
          <w:tcPr>
            <w:tcW w:w="881" w:type="pct"/>
            <w:vAlign w:val="center"/>
          </w:tcPr>
          <w:p w14:paraId="12E22AE1" w14:textId="7BFD0B56" w:rsidR="00A91B57" w:rsidRDefault="00A91B57" w:rsidP="00A91B57">
            <w:pPr>
              <w:spacing w:line="276" w:lineRule="auto"/>
              <w:jc w:val="center"/>
              <w:rPr>
                <w:sz w:val="24"/>
              </w:rPr>
            </w:pPr>
            <w:r>
              <w:rPr>
                <w:sz w:val="24"/>
              </w:rPr>
              <w:t>133</w:t>
            </w:r>
          </w:p>
        </w:tc>
      </w:tr>
    </w:tbl>
    <w:p w14:paraId="29063D68" w14:textId="04FDE577" w:rsidR="007D5471" w:rsidRPr="00C047F4" w:rsidRDefault="007D5471" w:rsidP="00C047F4">
      <w:pPr>
        <w:spacing w:line="100" w:lineRule="atLeast"/>
        <w:rPr>
          <w:sz w:val="24"/>
        </w:rPr>
      </w:pPr>
    </w:p>
    <w:p w14:paraId="34616A0B" w14:textId="77777777" w:rsidR="00990419" w:rsidRPr="00C047F4" w:rsidRDefault="00990419" w:rsidP="00C047F4">
      <w:pPr>
        <w:numPr>
          <w:ilvl w:val="0"/>
          <w:numId w:val="6"/>
        </w:numPr>
        <w:spacing w:line="100" w:lineRule="atLeast"/>
        <w:ind w:left="709" w:hanging="709"/>
        <w:jc w:val="both"/>
        <w:rPr>
          <w:sz w:val="24"/>
        </w:rPr>
      </w:pPr>
      <w:r w:rsidRPr="00C047F4">
        <w:rPr>
          <w:b/>
          <w:bCs/>
          <w:sz w:val="24"/>
        </w:rPr>
        <w:lastRenderedPageBreak/>
        <w:t xml:space="preserve">Транспортные расходы: </w:t>
      </w:r>
      <w:r w:rsidRPr="00C047F4">
        <w:rPr>
          <w:sz w:val="24"/>
        </w:rPr>
        <w:t>доставка Товара осуществляется силами и за счет Поставщика или указанного им перевозчика на склад Покупателя, находящийся по адресу: г. Москва, г. Щербинка, ул. Первомайская, д. 6 (место поставки). Стоимость доставки входит в стоимость Товара.</w:t>
      </w:r>
    </w:p>
    <w:p w14:paraId="182DFFBD" w14:textId="77777777" w:rsidR="00990419" w:rsidRPr="00C047F4" w:rsidRDefault="00990419" w:rsidP="00F9607C">
      <w:pPr>
        <w:widowControl w:val="0"/>
        <w:ind w:left="1418" w:hanging="709"/>
        <w:jc w:val="both"/>
        <w:rPr>
          <w:bCs/>
          <w:sz w:val="24"/>
        </w:rPr>
      </w:pPr>
    </w:p>
    <w:p w14:paraId="37B8C409" w14:textId="77777777" w:rsidR="00990419" w:rsidRPr="00C047F4" w:rsidRDefault="00990419" w:rsidP="00C047F4">
      <w:pPr>
        <w:numPr>
          <w:ilvl w:val="0"/>
          <w:numId w:val="6"/>
        </w:numPr>
        <w:spacing w:line="100" w:lineRule="atLeast"/>
        <w:ind w:left="709" w:hanging="709"/>
        <w:jc w:val="both"/>
        <w:rPr>
          <w:sz w:val="24"/>
        </w:rPr>
      </w:pPr>
      <w:r w:rsidRPr="00C047F4">
        <w:rPr>
          <w:b/>
          <w:bCs/>
          <w:sz w:val="24"/>
        </w:rPr>
        <w:t>Место (адрес) поставки товара:</w:t>
      </w:r>
      <w:r w:rsidRPr="00C047F4">
        <w:rPr>
          <w:sz w:val="24"/>
        </w:rPr>
        <w:t xml:space="preserve"> г. Москва, г. Щербинка, ул. Первомайская, д. 6 (место поставки)</w:t>
      </w:r>
    </w:p>
    <w:p w14:paraId="464566F5" w14:textId="77777777" w:rsidR="00990419" w:rsidRPr="00C047F4" w:rsidRDefault="00990419" w:rsidP="00C047F4">
      <w:pPr>
        <w:widowControl w:val="0"/>
        <w:ind w:left="709" w:hanging="709"/>
        <w:jc w:val="both"/>
        <w:rPr>
          <w:sz w:val="24"/>
        </w:rPr>
      </w:pPr>
    </w:p>
    <w:p w14:paraId="6F8BAF1A" w14:textId="77777777" w:rsidR="00990419" w:rsidRPr="00C047F4" w:rsidRDefault="00990419" w:rsidP="00C047F4">
      <w:pPr>
        <w:numPr>
          <w:ilvl w:val="0"/>
          <w:numId w:val="6"/>
        </w:numPr>
        <w:spacing w:line="100" w:lineRule="atLeast"/>
        <w:ind w:left="709" w:hanging="709"/>
        <w:jc w:val="both"/>
        <w:rPr>
          <w:sz w:val="24"/>
        </w:rPr>
      </w:pPr>
      <w:r w:rsidRPr="00C047F4">
        <w:rPr>
          <w:b/>
          <w:bCs/>
          <w:sz w:val="24"/>
        </w:rPr>
        <w:t xml:space="preserve">Условия и срок (период, график) поставки товара: </w:t>
      </w:r>
    </w:p>
    <w:p w14:paraId="5CC95A13" w14:textId="2562D8F7" w:rsidR="00990419" w:rsidRPr="00C047F4" w:rsidRDefault="00990419" w:rsidP="00C047F4">
      <w:pPr>
        <w:numPr>
          <w:ilvl w:val="1"/>
          <w:numId w:val="6"/>
        </w:numPr>
        <w:ind w:left="709" w:hanging="709"/>
        <w:jc w:val="both"/>
        <w:rPr>
          <w:bCs/>
          <w:sz w:val="24"/>
        </w:rPr>
      </w:pPr>
      <w:r w:rsidRPr="00C047F4">
        <w:rPr>
          <w:bCs/>
          <w:sz w:val="24"/>
        </w:rPr>
        <w:t xml:space="preserve">Период поставки: </w:t>
      </w:r>
      <w:r w:rsidR="00C047F4">
        <w:rPr>
          <w:bCs/>
          <w:sz w:val="24"/>
        </w:rPr>
        <w:t xml:space="preserve">2 (два) </w:t>
      </w:r>
      <w:r w:rsidRPr="00C047F4">
        <w:rPr>
          <w:bCs/>
          <w:sz w:val="24"/>
        </w:rPr>
        <w:t>года с даты заключения договора.</w:t>
      </w:r>
    </w:p>
    <w:p w14:paraId="33917ED1" w14:textId="77777777" w:rsidR="00990419" w:rsidRPr="00C047F4" w:rsidRDefault="00990419" w:rsidP="00C047F4">
      <w:pPr>
        <w:numPr>
          <w:ilvl w:val="1"/>
          <w:numId w:val="6"/>
        </w:numPr>
        <w:ind w:left="709" w:hanging="709"/>
        <w:jc w:val="both"/>
        <w:rPr>
          <w:bCs/>
          <w:sz w:val="24"/>
        </w:rPr>
      </w:pPr>
      <w:r w:rsidRPr="00C047F4">
        <w:rPr>
          <w:bCs/>
          <w:sz w:val="24"/>
        </w:rPr>
        <w:t>Поставки Товара осуществляются на основании Заявки на месяц, поставки – равномерно, партиями, в течение месяца, указанного в Заявке Покупателя, в срок не более 10 (десяти) календарных дней с даты направления Заявки. Поставщик обязуется обеспечить возможность поставки (отгрузки) Товара в выходные и праздничные дни по требованию Заказчика.</w:t>
      </w:r>
    </w:p>
    <w:p w14:paraId="6FBAF1B0" w14:textId="77777777" w:rsidR="00990419" w:rsidRPr="00C047F4" w:rsidRDefault="00990419" w:rsidP="00F9607C">
      <w:pPr>
        <w:ind w:left="1418" w:hanging="709"/>
        <w:jc w:val="both"/>
        <w:rPr>
          <w:bCs/>
          <w:sz w:val="24"/>
        </w:rPr>
      </w:pPr>
    </w:p>
    <w:p w14:paraId="71D6DE00" w14:textId="77777777" w:rsidR="00990419" w:rsidRPr="00C047F4" w:rsidRDefault="00990419" w:rsidP="00C047F4">
      <w:pPr>
        <w:numPr>
          <w:ilvl w:val="0"/>
          <w:numId w:val="6"/>
        </w:numPr>
        <w:spacing w:line="100" w:lineRule="atLeast"/>
        <w:ind w:left="709" w:hanging="709"/>
        <w:jc w:val="both"/>
        <w:rPr>
          <w:bCs/>
          <w:sz w:val="24"/>
        </w:rPr>
      </w:pPr>
      <w:r w:rsidRPr="00C047F4">
        <w:rPr>
          <w:b/>
          <w:bCs/>
          <w:sz w:val="24"/>
        </w:rPr>
        <w:t>Форма, сроки и порядок оплаты:</w:t>
      </w:r>
      <w:r w:rsidRPr="00C047F4">
        <w:rPr>
          <w:bCs/>
          <w:sz w:val="24"/>
        </w:rPr>
        <w:t xml:space="preserve"> оплата Товара производится Покупателем в безналичной форме на основании счета на оплату Поставщика путем перечисления денежных средств на расчетный счет Поставщика в следующем порядке: Покупатель производит оплату стоимости партии Товара в размере 100% (ста процентов) от ее стоимости, указанной в соответствующей Спецификации, в течение 45 (сорока пяти) календарных дней с даты поставки на склад Покупателя соответствующей партии Товара.</w:t>
      </w:r>
    </w:p>
    <w:p w14:paraId="5B0FA9F3" w14:textId="77777777" w:rsidR="00990419" w:rsidRPr="00C047F4" w:rsidRDefault="00990419" w:rsidP="00C047F4">
      <w:pPr>
        <w:ind w:left="709" w:hanging="709"/>
        <w:rPr>
          <w:bCs/>
          <w:sz w:val="24"/>
        </w:rPr>
      </w:pPr>
    </w:p>
    <w:p w14:paraId="02F7A42D" w14:textId="77777777" w:rsidR="00990419" w:rsidRPr="00C047F4" w:rsidRDefault="00990419" w:rsidP="00C047F4">
      <w:pPr>
        <w:numPr>
          <w:ilvl w:val="0"/>
          <w:numId w:val="6"/>
        </w:numPr>
        <w:spacing w:line="100" w:lineRule="atLeast"/>
        <w:ind w:left="709" w:hanging="709"/>
        <w:jc w:val="both"/>
        <w:rPr>
          <w:b/>
          <w:bCs/>
          <w:sz w:val="24"/>
        </w:rPr>
      </w:pPr>
      <w:r w:rsidRPr="00C047F4">
        <w:rPr>
          <w:b/>
          <w:bCs/>
          <w:sz w:val="24"/>
        </w:rPr>
        <w:t>Обязательные (минимальные) требования к качеству поставляемого Товара:</w:t>
      </w:r>
    </w:p>
    <w:p w14:paraId="7161FE1A" w14:textId="77777777" w:rsidR="00990419" w:rsidRPr="00C047F4" w:rsidRDefault="00990419" w:rsidP="00C047F4">
      <w:pPr>
        <w:numPr>
          <w:ilvl w:val="1"/>
          <w:numId w:val="6"/>
        </w:numPr>
        <w:ind w:left="709" w:hanging="709"/>
        <w:jc w:val="both"/>
        <w:rPr>
          <w:bCs/>
          <w:sz w:val="24"/>
        </w:rPr>
      </w:pPr>
      <w:r w:rsidRPr="00C047F4">
        <w:rPr>
          <w:bCs/>
          <w:sz w:val="24"/>
        </w:rPr>
        <w:t xml:space="preserve">Качество Товара должно соответствовать требованиям нормативных документов (ГОСТ, ТУ и др.) или конструкторской документации Покупателя или изготовителя, согласованной Покупателем. </w:t>
      </w:r>
    </w:p>
    <w:p w14:paraId="575E2EA5" w14:textId="77777777" w:rsidR="00990419" w:rsidRPr="00C047F4" w:rsidRDefault="00990419" w:rsidP="00C047F4">
      <w:pPr>
        <w:numPr>
          <w:ilvl w:val="1"/>
          <w:numId w:val="6"/>
        </w:numPr>
        <w:ind w:left="709" w:hanging="709"/>
        <w:jc w:val="both"/>
        <w:rPr>
          <w:bCs/>
          <w:sz w:val="24"/>
        </w:rPr>
      </w:pPr>
      <w:r w:rsidRPr="00C047F4">
        <w:rPr>
          <w:bCs/>
          <w:sz w:val="24"/>
        </w:rPr>
        <w:t>Поставщик обязан иметь и поддерживать сертифицированную систему менеджмента качества по ISO 9001:2015 или иметь план по внедрению и сертификации ISO 9001:2015, продолжительностью не более чем 18 (восемнадцать) месяцев с момента подписания Договора. Покупатель вправе изменить объемы заказов или расторгнуть Договор в одностороннем порядке путем направления уведомления Поставщику в письменной форме не позднее, чем за 30 (тридцать) рабочих дней до даты предполагаемого расторжения при невыполнении Поставщиком вышеуказанных требований по получению сертифицированной системы менеджмента качества ISO 9001:2015</w:t>
      </w:r>
      <w:r w:rsidRPr="00C047F4">
        <w:rPr>
          <w:color w:val="000000"/>
          <w:sz w:val="24"/>
          <w:shd w:val="clear" w:color="auto" w:fill="FFFFFF"/>
        </w:rPr>
        <w:t xml:space="preserve">. </w:t>
      </w:r>
    </w:p>
    <w:p w14:paraId="533062CE" w14:textId="77777777" w:rsidR="00990419" w:rsidRPr="00C047F4" w:rsidRDefault="00990419" w:rsidP="00C047F4">
      <w:pPr>
        <w:numPr>
          <w:ilvl w:val="1"/>
          <w:numId w:val="6"/>
        </w:numPr>
        <w:ind w:left="709" w:hanging="709"/>
        <w:jc w:val="both"/>
        <w:rPr>
          <w:bCs/>
          <w:sz w:val="24"/>
        </w:rPr>
      </w:pPr>
      <w:r w:rsidRPr="00C047F4">
        <w:rPr>
          <w:bCs/>
          <w:sz w:val="24"/>
        </w:rPr>
        <w:t>Покупатель имеет право производить оценку существующей системы менеджмента качества Поставщика или ее отдельных элементов и принимать решение по дальнейшим поставкам Продукции на основании заключения по результатам оценки на основе проверочного листа по Оценке Качества Производственной Площадки.</w:t>
      </w:r>
    </w:p>
    <w:p w14:paraId="024B6423" w14:textId="77777777" w:rsidR="00990419" w:rsidRPr="00C047F4" w:rsidRDefault="00990419" w:rsidP="00C047F4">
      <w:pPr>
        <w:numPr>
          <w:ilvl w:val="1"/>
          <w:numId w:val="6"/>
        </w:numPr>
        <w:ind w:left="709" w:hanging="709"/>
        <w:jc w:val="both"/>
        <w:rPr>
          <w:bCs/>
          <w:sz w:val="24"/>
        </w:rPr>
      </w:pPr>
      <w:r w:rsidRPr="00C047F4">
        <w:rPr>
          <w:bCs/>
          <w:sz w:val="24"/>
        </w:rPr>
        <w:t>Гарантийные сроки на Продукцию устанавливаются Технической документацией на Продукцию, при этом гарантийный срок эксплуатации Продукции не может быть меньше гарантийного срока эксплуатации лифта, при производстве которого была использована Продукция, но не менее 60 (шестидесяти) месяцев с даты поставки Товара.</w:t>
      </w:r>
    </w:p>
    <w:p w14:paraId="214D4A64" w14:textId="77777777" w:rsidR="00990419" w:rsidRPr="00C047F4" w:rsidRDefault="00990419" w:rsidP="00C047F4">
      <w:pPr>
        <w:numPr>
          <w:ilvl w:val="1"/>
          <w:numId w:val="6"/>
        </w:numPr>
        <w:ind w:left="709" w:hanging="709"/>
        <w:jc w:val="both"/>
        <w:rPr>
          <w:bCs/>
          <w:sz w:val="24"/>
        </w:rPr>
      </w:pPr>
      <w:r w:rsidRPr="00C047F4">
        <w:rPr>
          <w:bCs/>
          <w:sz w:val="24"/>
        </w:rPr>
        <w:t xml:space="preserve">Если в результате скрытых несоответствий Продукции Технической документации Покупателя в процессе хранения и эксплуатации Продукции причинен ущерб здоровью или имуществу третьих лиц, то этот ущерб подлежит возмещению в претензионном порядке </w:t>
      </w:r>
      <w:r w:rsidRPr="00C047F4">
        <w:rPr>
          <w:bCs/>
          <w:sz w:val="24"/>
        </w:rPr>
        <w:lastRenderedPageBreak/>
        <w:t>за счет Поставщика в том случае, если все эти несоответствия подтверждены документально и не возникли после передачи Продукции Покупателю вследствие нарушения Покупателем правил пользования или хранения Продукции.</w:t>
      </w:r>
    </w:p>
    <w:p w14:paraId="2D2B903C" w14:textId="77777777" w:rsidR="00990419" w:rsidRPr="00C047F4" w:rsidRDefault="00990419" w:rsidP="00C047F4">
      <w:pPr>
        <w:numPr>
          <w:ilvl w:val="1"/>
          <w:numId w:val="6"/>
        </w:numPr>
        <w:ind w:left="709" w:hanging="709"/>
        <w:jc w:val="both"/>
        <w:rPr>
          <w:bCs/>
          <w:sz w:val="24"/>
        </w:rPr>
      </w:pPr>
      <w:r w:rsidRPr="00C047F4">
        <w:rPr>
          <w:bCs/>
          <w:sz w:val="24"/>
        </w:rPr>
        <w:t>Если несоответствие Продукции Технической документации вызвало необходимость сортировки или ремонта Продукции, замены установленной в лифт Продукции, повреждение или простой оборудования Покупателя, или повреждение лифта вследствие установки на него некачественной Продукции, Поставщик возмещает Покупателю причиненный ущерб в полном объеме, а также иные расходы Покупателя, возникшие в связи с такой некачественной Продукцией в претензионном порядке.</w:t>
      </w:r>
    </w:p>
    <w:p w14:paraId="7B491739" w14:textId="77777777" w:rsidR="00990419" w:rsidRPr="00C047F4" w:rsidRDefault="00990419" w:rsidP="00C047F4">
      <w:pPr>
        <w:numPr>
          <w:ilvl w:val="1"/>
          <w:numId w:val="6"/>
        </w:numPr>
        <w:ind w:left="709" w:hanging="709"/>
        <w:jc w:val="both"/>
        <w:rPr>
          <w:bCs/>
          <w:sz w:val="24"/>
        </w:rPr>
      </w:pPr>
      <w:r w:rsidRPr="00C047F4">
        <w:rPr>
          <w:bCs/>
          <w:sz w:val="24"/>
        </w:rPr>
        <w:t>Покупатель имеет право требовать от Поставщика проведения процесса по решению проблем 8D и предоставления отчёта по установленной форме. Поставщик обязан инициировать процесс 8D (внедрить незамедлительные ответные действия, определить команду 8D и указать сдерживающие действия – шаги от D0 до D3 включительно и выслать отчет заинтересованным лицам Покупателя по электронной почте в течение 24 (двадцати четырёх) часов с момента отправки претензии Покупателем. Предоставить в том же формате предварительные или проверенные основные причины возникновения дефекта, а также план по внедрению корректирующих или профилактических действий в течение 15 (пятнадцати) рабочих дней с момента отправки претензии Покупателем. Для правильного и оперативного анализа Покупатель прикладывает к Претензии фотографии дефектной продукции и сопроводительной документации. По запросу Поставщика Покупатель предоставляет Поставщику как минимум 1 (одну) деталь, содержащую указанный в претензии дефект.</w:t>
      </w:r>
    </w:p>
    <w:p w14:paraId="3E0CE636" w14:textId="77777777" w:rsidR="00990419" w:rsidRPr="00C047F4" w:rsidRDefault="00990419" w:rsidP="00C047F4">
      <w:pPr>
        <w:numPr>
          <w:ilvl w:val="1"/>
          <w:numId w:val="6"/>
        </w:numPr>
        <w:ind w:left="709" w:hanging="709"/>
        <w:jc w:val="both"/>
        <w:rPr>
          <w:bCs/>
          <w:sz w:val="24"/>
        </w:rPr>
      </w:pPr>
      <w:r w:rsidRPr="00C047F4">
        <w:rPr>
          <w:bCs/>
          <w:sz w:val="24"/>
        </w:rPr>
        <w:t>Поставщик обязан дать мотивированный ответ на претензию в течение 24 (двадцати четырех) часов с момента ее получения. В случае непредоставления мотивированного ответа в установленный срок претензия признается обоснованной и Товар подлежит замене за счет средств Поставщика в срок не более 14 (четырнадцати) календарных дней с даты признания претензии обоснованной либо с даты, когда Поставщик был обязан дать мотивированный ответ на претензию (в случае непредоставления такого ответа).</w:t>
      </w:r>
    </w:p>
    <w:p w14:paraId="0FE86CE1" w14:textId="77777777" w:rsidR="00990419" w:rsidRPr="00C047F4" w:rsidRDefault="00990419" w:rsidP="00C047F4">
      <w:pPr>
        <w:numPr>
          <w:ilvl w:val="1"/>
          <w:numId w:val="6"/>
        </w:numPr>
        <w:ind w:left="709" w:hanging="709"/>
        <w:jc w:val="both"/>
        <w:rPr>
          <w:bCs/>
          <w:sz w:val="24"/>
        </w:rPr>
      </w:pPr>
      <w:r w:rsidRPr="00C047F4">
        <w:rPr>
          <w:bCs/>
          <w:sz w:val="24"/>
        </w:rPr>
        <w:t>Претензии по качеству поставленного Товара могут быть предъявлены Покупателем в течение гарантийного срока, установленного п. 7.6 Технического задания. Претензии в отношении качества Товара направляются Покупателем на электронную почту Поставщика, указанную в разделе Договора «Адреса и реквизиты сторон», при необходимости дублируются направлением в письменном виде на юридический адрес Поставщика. К претензии должны быть приложены:</w:t>
      </w:r>
    </w:p>
    <w:p w14:paraId="62A59D3F" w14:textId="77777777" w:rsidR="00990419" w:rsidRPr="00C047F4" w:rsidRDefault="00990419" w:rsidP="00F9607C">
      <w:pPr>
        <w:pStyle w:val="af4"/>
        <w:numPr>
          <w:ilvl w:val="0"/>
          <w:numId w:val="11"/>
        </w:numPr>
        <w:ind w:left="1418" w:hanging="709"/>
        <w:jc w:val="both"/>
        <w:rPr>
          <w:bCs/>
          <w:sz w:val="24"/>
        </w:rPr>
      </w:pPr>
      <w:r w:rsidRPr="00C047F4">
        <w:rPr>
          <w:bCs/>
          <w:sz w:val="24"/>
        </w:rPr>
        <w:t>рекламационный акт;</w:t>
      </w:r>
    </w:p>
    <w:p w14:paraId="068E6BDB" w14:textId="77777777" w:rsidR="00990419" w:rsidRPr="00C047F4" w:rsidRDefault="00990419" w:rsidP="00F9607C">
      <w:pPr>
        <w:pStyle w:val="af4"/>
        <w:numPr>
          <w:ilvl w:val="0"/>
          <w:numId w:val="11"/>
        </w:numPr>
        <w:ind w:left="1418" w:hanging="709"/>
        <w:jc w:val="both"/>
        <w:rPr>
          <w:bCs/>
          <w:sz w:val="24"/>
        </w:rPr>
      </w:pPr>
      <w:r w:rsidRPr="00C047F4">
        <w:rPr>
          <w:bCs/>
          <w:sz w:val="24"/>
        </w:rPr>
        <w:t>копия товаросопроводительных документов (обе стороны) на поставленный Товар;</w:t>
      </w:r>
    </w:p>
    <w:p w14:paraId="20CC6E9A" w14:textId="77777777" w:rsidR="00990419" w:rsidRPr="00C047F4" w:rsidRDefault="00990419" w:rsidP="00F9607C">
      <w:pPr>
        <w:pStyle w:val="af4"/>
        <w:numPr>
          <w:ilvl w:val="0"/>
          <w:numId w:val="11"/>
        </w:numPr>
        <w:ind w:left="1418" w:hanging="709"/>
        <w:jc w:val="both"/>
        <w:rPr>
          <w:bCs/>
          <w:sz w:val="24"/>
        </w:rPr>
      </w:pPr>
      <w:r w:rsidRPr="00C047F4">
        <w:rPr>
          <w:bCs/>
          <w:sz w:val="24"/>
        </w:rPr>
        <w:t>копия документов, подтверждающих качество Товара;</w:t>
      </w:r>
    </w:p>
    <w:p w14:paraId="5DBBCCB4" w14:textId="77777777" w:rsidR="00990419" w:rsidRPr="00C047F4" w:rsidRDefault="00990419" w:rsidP="00F9607C">
      <w:pPr>
        <w:pStyle w:val="af4"/>
        <w:numPr>
          <w:ilvl w:val="0"/>
          <w:numId w:val="11"/>
        </w:numPr>
        <w:ind w:left="1418" w:hanging="709"/>
        <w:jc w:val="both"/>
        <w:rPr>
          <w:bCs/>
          <w:sz w:val="24"/>
        </w:rPr>
      </w:pPr>
      <w:r w:rsidRPr="00C047F4">
        <w:rPr>
          <w:bCs/>
          <w:sz w:val="24"/>
        </w:rPr>
        <w:t>фото- и/или видеоматериалы Товара, в отношении которого Покупателем обнаружены недостатки, выявлено несоответствие качества Товара, установленным на него требованиям, отражающие указанные недостатки Товара.</w:t>
      </w:r>
    </w:p>
    <w:p w14:paraId="08A90F87" w14:textId="77777777" w:rsidR="00990419" w:rsidRPr="00C047F4" w:rsidRDefault="00990419" w:rsidP="00F9607C">
      <w:pPr>
        <w:ind w:left="1418" w:hanging="709"/>
        <w:rPr>
          <w:bCs/>
          <w:sz w:val="24"/>
        </w:rPr>
      </w:pPr>
    </w:p>
    <w:p w14:paraId="58C5645D" w14:textId="77777777" w:rsidR="00990419" w:rsidRPr="00C047F4" w:rsidRDefault="00990419" w:rsidP="00C047F4">
      <w:pPr>
        <w:numPr>
          <w:ilvl w:val="0"/>
          <w:numId w:val="6"/>
        </w:numPr>
        <w:spacing w:line="100" w:lineRule="atLeast"/>
        <w:ind w:left="709" w:hanging="709"/>
        <w:jc w:val="both"/>
        <w:rPr>
          <w:b/>
          <w:bCs/>
          <w:sz w:val="24"/>
        </w:rPr>
      </w:pPr>
      <w:r w:rsidRPr="00C047F4">
        <w:rPr>
          <w:b/>
          <w:bCs/>
          <w:sz w:val="24"/>
        </w:rPr>
        <w:t>Обязательные (минимальные) требования к упаковке Товара:</w:t>
      </w:r>
    </w:p>
    <w:p w14:paraId="27A83813" w14:textId="77777777" w:rsidR="00990419" w:rsidRPr="00C047F4" w:rsidRDefault="00990419" w:rsidP="00C047F4">
      <w:pPr>
        <w:numPr>
          <w:ilvl w:val="1"/>
          <w:numId w:val="6"/>
        </w:numPr>
        <w:ind w:left="709" w:hanging="709"/>
        <w:jc w:val="both"/>
        <w:rPr>
          <w:bCs/>
          <w:sz w:val="24"/>
        </w:rPr>
      </w:pPr>
      <w:r w:rsidRPr="00C047F4">
        <w:rPr>
          <w:bCs/>
          <w:sz w:val="24"/>
        </w:rPr>
        <w:t xml:space="preserve">Товар отгружается в упаковке, соответствующей его характеру, а также обеспечивающей сохранность Товара и неизменность его качества при перевозке и хранении. Упаковка должна быть выполнена в соответствии с техническими условиями производителя. Товар должен быть упакован способом и средствами, обеспечивающими его защиту от повреждения и потерь во время транспортировки, доставки, погрузочно-разгрузочных работ (с учетом нескольких перегрузок) и хранения, а также соответствовать </w:t>
      </w:r>
      <w:r w:rsidRPr="00C047F4">
        <w:rPr>
          <w:bCs/>
          <w:sz w:val="24"/>
        </w:rPr>
        <w:lastRenderedPageBreak/>
        <w:t>Техническому регламенту Таможенного союза «О безопасности упаковки» ТР ТС 005/2011. Упаковка должна быть без вмятин, следов вскрытия и иных внешних повреждений.</w:t>
      </w:r>
    </w:p>
    <w:p w14:paraId="7B7C0724" w14:textId="77777777" w:rsidR="00990419" w:rsidRPr="00C047F4" w:rsidRDefault="00990419" w:rsidP="00C047F4">
      <w:pPr>
        <w:numPr>
          <w:ilvl w:val="1"/>
          <w:numId w:val="6"/>
        </w:numPr>
        <w:ind w:left="709" w:hanging="709"/>
        <w:jc w:val="both"/>
        <w:rPr>
          <w:bCs/>
          <w:sz w:val="24"/>
        </w:rPr>
      </w:pPr>
      <w:r w:rsidRPr="00C047F4">
        <w:rPr>
          <w:bCs/>
          <w:sz w:val="24"/>
        </w:rPr>
        <w:t>Упаковка Товара должна иметь информацию об изделии, предприятии-изготовителе, стране происхождения (производства), каталожный номер (если предусмотрен производителем), дате изготовления.</w:t>
      </w:r>
    </w:p>
    <w:p w14:paraId="602AF2E7" w14:textId="77777777" w:rsidR="00990419" w:rsidRPr="00C047F4" w:rsidRDefault="00990419" w:rsidP="00C047F4">
      <w:pPr>
        <w:numPr>
          <w:ilvl w:val="1"/>
          <w:numId w:val="6"/>
        </w:numPr>
        <w:ind w:left="709" w:hanging="709"/>
        <w:jc w:val="both"/>
        <w:rPr>
          <w:bCs/>
          <w:sz w:val="24"/>
        </w:rPr>
      </w:pPr>
      <w:r w:rsidRPr="00C047F4">
        <w:rPr>
          <w:bCs/>
          <w:sz w:val="24"/>
        </w:rPr>
        <w:t>Маркировка Товара должна обеспечить полную и однозначную идентификацию Товара при его приемке и соответствовать требованиям законодательства Российской Федерации.</w:t>
      </w:r>
    </w:p>
    <w:p w14:paraId="6AB56773" w14:textId="77777777" w:rsidR="00990419" w:rsidRPr="00C047F4" w:rsidRDefault="00990419" w:rsidP="00C047F4">
      <w:pPr>
        <w:numPr>
          <w:ilvl w:val="1"/>
          <w:numId w:val="6"/>
        </w:numPr>
        <w:ind w:left="709" w:hanging="709"/>
        <w:jc w:val="both"/>
        <w:rPr>
          <w:bCs/>
          <w:sz w:val="24"/>
        </w:rPr>
      </w:pPr>
      <w:r w:rsidRPr="00C047F4">
        <w:rPr>
          <w:bCs/>
          <w:sz w:val="24"/>
        </w:rPr>
        <w:t xml:space="preserve">Продукция должна быть упакована на деревянный евро-поддон размером 0,8 м х 1,2 м, и высотой не более 1,5 м. Поддоны должны быть обернуты в прозрачную полиэтиленовую пленку (не менее 3 (трёх) слоёв), зафиксированную скотчем таким образом, чтобы исключить свободный доступ к Товарам. Стрейч-пленка крепится к поддону, начиная с ножки поддона и должна фиксировать коробки на деревянном поддоне, исключая возможность их перемещения. </w:t>
      </w:r>
    </w:p>
    <w:p w14:paraId="4C4E9752" w14:textId="77777777" w:rsidR="00990419" w:rsidRPr="00C047F4" w:rsidRDefault="00990419" w:rsidP="00C047F4">
      <w:pPr>
        <w:numPr>
          <w:ilvl w:val="1"/>
          <w:numId w:val="6"/>
        </w:numPr>
        <w:ind w:left="709" w:hanging="709"/>
        <w:jc w:val="both"/>
        <w:rPr>
          <w:bCs/>
          <w:sz w:val="24"/>
        </w:rPr>
      </w:pPr>
      <w:r w:rsidRPr="00C047F4">
        <w:rPr>
          <w:bCs/>
          <w:sz w:val="24"/>
        </w:rPr>
        <w:t>Поставщик должен обеспечить выполнение следующих требований к упаковке и маркировке:</w:t>
      </w:r>
    </w:p>
    <w:p w14:paraId="7E0FF7E2" w14:textId="77777777" w:rsidR="00990419" w:rsidRPr="00C047F4" w:rsidRDefault="00990419" w:rsidP="00F9607C">
      <w:pPr>
        <w:pStyle w:val="af4"/>
        <w:numPr>
          <w:ilvl w:val="0"/>
          <w:numId w:val="11"/>
        </w:numPr>
        <w:ind w:left="1418" w:hanging="709"/>
        <w:jc w:val="both"/>
        <w:rPr>
          <w:bCs/>
          <w:sz w:val="24"/>
        </w:rPr>
      </w:pPr>
      <w:r w:rsidRPr="00C047F4">
        <w:rPr>
          <w:bCs/>
          <w:sz w:val="24"/>
        </w:rPr>
        <w:t>стойкость к механическим воздействиям (формо-устойчивость при статических нагрузках, вибростойкость и стойкость к ударным нагрузкам, оптимальные значения физико-механических свойств - прочности и деформации);</w:t>
      </w:r>
    </w:p>
    <w:p w14:paraId="45A583CD" w14:textId="77777777" w:rsidR="00990419" w:rsidRPr="00C047F4" w:rsidRDefault="00990419" w:rsidP="00F9607C">
      <w:pPr>
        <w:pStyle w:val="af4"/>
        <w:numPr>
          <w:ilvl w:val="0"/>
          <w:numId w:val="11"/>
        </w:numPr>
        <w:ind w:left="1418" w:hanging="709"/>
        <w:jc w:val="both"/>
        <w:rPr>
          <w:bCs/>
          <w:sz w:val="24"/>
        </w:rPr>
      </w:pPr>
      <w:r w:rsidRPr="00C047F4">
        <w:rPr>
          <w:bCs/>
          <w:sz w:val="24"/>
        </w:rPr>
        <w:t>упаковка должна иметь оптимальные показатели защиты от проницания (по отношению к газам, воде и ее парам, жирам и другим средам, в том числе агрессивным), а также повышенные показатели защиты от проникновения пыли и грязи для чувствительного Товара (например, электронных компонентов и узлов, приводных механизмов, элементов оптики, включая стекло и т.п.);</w:t>
      </w:r>
    </w:p>
    <w:p w14:paraId="79BE1C1F" w14:textId="77777777" w:rsidR="00990419" w:rsidRPr="00C047F4" w:rsidRDefault="00990419" w:rsidP="00F9607C">
      <w:pPr>
        <w:pStyle w:val="af4"/>
        <w:numPr>
          <w:ilvl w:val="0"/>
          <w:numId w:val="11"/>
        </w:numPr>
        <w:ind w:left="1418" w:hanging="709"/>
        <w:jc w:val="both"/>
        <w:rPr>
          <w:bCs/>
          <w:sz w:val="24"/>
        </w:rPr>
      </w:pPr>
      <w:r w:rsidRPr="00C047F4">
        <w:rPr>
          <w:bCs/>
          <w:sz w:val="24"/>
        </w:rPr>
        <w:t>надежное разделение Товара внутри упаковки, препятствующее его взаимодействию и повреждению за счет внутритарного контакта между собой в процессе транспортировки, перегрузки, складировании и хранении;</w:t>
      </w:r>
    </w:p>
    <w:p w14:paraId="0D49CA80" w14:textId="77777777" w:rsidR="00990419" w:rsidRPr="00C047F4" w:rsidRDefault="00990419" w:rsidP="00F9607C">
      <w:pPr>
        <w:pStyle w:val="af4"/>
        <w:numPr>
          <w:ilvl w:val="0"/>
          <w:numId w:val="11"/>
        </w:numPr>
        <w:ind w:left="1418" w:hanging="709"/>
        <w:jc w:val="both"/>
        <w:rPr>
          <w:bCs/>
          <w:sz w:val="24"/>
        </w:rPr>
      </w:pPr>
      <w:r w:rsidRPr="00C047F4">
        <w:rPr>
          <w:bCs/>
          <w:sz w:val="24"/>
        </w:rPr>
        <w:t>индивидуальная и/или групповая упаковки должны содержать манипуляционные знаки в соответствии с ГОСТ 14192-96 (максимальная высота паллетирования, возможность штабелирования, места зацепов и т.д.), относящиеся к данной группе Товара; поддоны, на которых доставляется Товар, не должны иметь повреждений;</w:t>
      </w:r>
    </w:p>
    <w:p w14:paraId="62EA4014" w14:textId="77777777" w:rsidR="00990419" w:rsidRPr="00C047F4" w:rsidRDefault="00990419" w:rsidP="00F9607C">
      <w:pPr>
        <w:pStyle w:val="af4"/>
        <w:numPr>
          <w:ilvl w:val="0"/>
          <w:numId w:val="11"/>
        </w:numPr>
        <w:ind w:left="1418" w:hanging="709"/>
        <w:jc w:val="both"/>
        <w:rPr>
          <w:bCs/>
          <w:sz w:val="24"/>
        </w:rPr>
      </w:pPr>
      <w:r w:rsidRPr="00C047F4">
        <w:rPr>
          <w:bCs/>
          <w:sz w:val="24"/>
        </w:rPr>
        <w:t>любая индивидуальная упаковка должна содержать информацию, однозначно идентифицирующую Товар, находящийся внутри;</w:t>
      </w:r>
    </w:p>
    <w:p w14:paraId="4FA92637" w14:textId="77777777" w:rsidR="00990419" w:rsidRPr="00C047F4" w:rsidRDefault="00990419" w:rsidP="00F9607C">
      <w:pPr>
        <w:pStyle w:val="af4"/>
        <w:numPr>
          <w:ilvl w:val="0"/>
          <w:numId w:val="11"/>
        </w:numPr>
        <w:ind w:left="1418" w:hanging="709"/>
        <w:jc w:val="both"/>
        <w:rPr>
          <w:bCs/>
          <w:sz w:val="24"/>
        </w:rPr>
      </w:pPr>
      <w:r w:rsidRPr="00C047F4">
        <w:rPr>
          <w:bCs/>
          <w:sz w:val="24"/>
        </w:rPr>
        <w:t>маркировка должна быть устойчива к воздействиям окружающей среды и надежно закреплена на поверхности упаковки;</w:t>
      </w:r>
    </w:p>
    <w:p w14:paraId="272BFBDA" w14:textId="77777777" w:rsidR="00990419" w:rsidRPr="00C047F4" w:rsidRDefault="00990419" w:rsidP="00F9607C">
      <w:pPr>
        <w:pStyle w:val="af4"/>
        <w:numPr>
          <w:ilvl w:val="0"/>
          <w:numId w:val="11"/>
        </w:numPr>
        <w:ind w:left="1418" w:hanging="709"/>
        <w:jc w:val="both"/>
        <w:rPr>
          <w:bCs/>
          <w:sz w:val="24"/>
        </w:rPr>
      </w:pPr>
      <w:r w:rsidRPr="00C047F4">
        <w:rPr>
          <w:bCs/>
          <w:sz w:val="24"/>
        </w:rPr>
        <w:t>групповая упаковка должна иметь маркировку, включающую следующую информацию:</w:t>
      </w:r>
    </w:p>
    <w:p w14:paraId="5D6994F0" w14:textId="77777777" w:rsidR="00990419" w:rsidRPr="00C047F4" w:rsidRDefault="00990419" w:rsidP="00F9607C">
      <w:pPr>
        <w:ind w:left="1418" w:hanging="709"/>
        <w:jc w:val="both"/>
        <w:rPr>
          <w:color w:val="000000"/>
          <w:sz w:val="24"/>
        </w:rPr>
      </w:pPr>
    </w:p>
    <w:tbl>
      <w:tblPr>
        <w:tblW w:w="3119" w:type="dxa"/>
        <w:tblInd w:w="12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19"/>
      </w:tblGrid>
      <w:tr w:rsidR="0004155E" w:rsidRPr="008B7B09" w14:paraId="3FF63791" w14:textId="77777777" w:rsidTr="00092E42">
        <w:trPr>
          <w:trHeight w:val="249"/>
        </w:trPr>
        <w:tc>
          <w:tcPr>
            <w:tcW w:w="3119" w:type="dxa"/>
            <w:noWrap/>
            <w:tcMar>
              <w:top w:w="0" w:type="dxa"/>
              <w:left w:w="108" w:type="dxa"/>
              <w:bottom w:w="0" w:type="dxa"/>
              <w:right w:w="108" w:type="dxa"/>
            </w:tcMar>
            <w:vAlign w:val="bottom"/>
          </w:tcPr>
          <w:p w14:paraId="77A2E9F4" w14:textId="77777777" w:rsidR="0004155E" w:rsidRPr="008B7B09" w:rsidRDefault="0004155E" w:rsidP="00092E42">
            <w:pPr>
              <w:jc w:val="both"/>
              <w:rPr>
                <w:color w:val="000000"/>
                <w:sz w:val="24"/>
              </w:rPr>
            </w:pPr>
            <w:r w:rsidRPr="008B7B09">
              <w:rPr>
                <w:color w:val="000000"/>
                <w:sz w:val="24"/>
              </w:rPr>
              <w:t>Штрих код</w:t>
            </w:r>
          </w:p>
        </w:tc>
      </w:tr>
      <w:tr w:rsidR="0004155E" w:rsidRPr="008B7B09" w14:paraId="20668EB2" w14:textId="77777777" w:rsidTr="00092E42">
        <w:trPr>
          <w:trHeight w:val="249"/>
        </w:trPr>
        <w:tc>
          <w:tcPr>
            <w:tcW w:w="3119" w:type="dxa"/>
            <w:noWrap/>
            <w:tcMar>
              <w:top w:w="0" w:type="dxa"/>
              <w:left w:w="108" w:type="dxa"/>
              <w:bottom w:w="0" w:type="dxa"/>
              <w:right w:w="108" w:type="dxa"/>
            </w:tcMar>
            <w:vAlign w:val="bottom"/>
          </w:tcPr>
          <w:p w14:paraId="63BE8E50" w14:textId="77777777" w:rsidR="0004155E" w:rsidRPr="008B7B09" w:rsidRDefault="0004155E" w:rsidP="00092E42">
            <w:pPr>
              <w:jc w:val="both"/>
              <w:rPr>
                <w:rFonts w:eastAsia="Calibri"/>
                <w:color w:val="000000"/>
                <w:sz w:val="24"/>
              </w:rPr>
            </w:pPr>
            <w:r w:rsidRPr="008B7B09">
              <w:rPr>
                <w:color w:val="000000"/>
                <w:sz w:val="24"/>
              </w:rPr>
              <w:t>Поставщик:</w:t>
            </w:r>
          </w:p>
        </w:tc>
      </w:tr>
      <w:tr w:rsidR="0004155E" w:rsidRPr="008B7B09" w14:paraId="6E0C25EE" w14:textId="77777777" w:rsidTr="00092E42">
        <w:trPr>
          <w:trHeight w:val="273"/>
        </w:trPr>
        <w:tc>
          <w:tcPr>
            <w:tcW w:w="3119" w:type="dxa"/>
            <w:noWrap/>
            <w:tcMar>
              <w:top w:w="0" w:type="dxa"/>
              <w:left w:w="108" w:type="dxa"/>
              <w:bottom w:w="0" w:type="dxa"/>
              <w:right w:w="108" w:type="dxa"/>
            </w:tcMar>
            <w:vAlign w:val="bottom"/>
          </w:tcPr>
          <w:p w14:paraId="197D1144" w14:textId="77777777" w:rsidR="0004155E" w:rsidRPr="008B7B09" w:rsidRDefault="0004155E" w:rsidP="00092E42">
            <w:pPr>
              <w:jc w:val="both"/>
              <w:rPr>
                <w:color w:val="000000"/>
                <w:sz w:val="24"/>
              </w:rPr>
            </w:pPr>
            <w:r w:rsidRPr="008B7B09">
              <w:rPr>
                <w:color w:val="000000"/>
                <w:sz w:val="24"/>
              </w:rPr>
              <w:t>Наименование Товара:</w:t>
            </w:r>
          </w:p>
        </w:tc>
      </w:tr>
      <w:tr w:rsidR="0004155E" w:rsidRPr="008B7B09" w14:paraId="2F7F93C8" w14:textId="77777777" w:rsidTr="00092E42">
        <w:trPr>
          <w:trHeight w:val="273"/>
        </w:trPr>
        <w:tc>
          <w:tcPr>
            <w:tcW w:w="3119" w:type="dxa"/>
            <w:noWrap/>
            <w:tcMar>
              <w:top w:w="0" w:type="dxa"/>
              <w:left w:w="108" w:type="dxa"/>
              <w:bottom w:w="0" w:type="dxa"/>
              <w:right w:w="108" w:type="dxa"/>
            </w:tcMar>
            <w:vAlign w:val="bottom"/>
          </w:tcPr>
          <w:p w14:paraId="63181F8F" w14:textId="77777777" w:rsidR="0004155E" w:rsidRPr="008B7B09" w:rsidRDefault="0004155E" w:rsidP="00092E42">
            <w:pPr>
              <w:jc w:val="both"/>
              <w:rPr>
                <w:rFonts w:eastAsia="Calibri"/>
                <w:color w:val="000000"/>
                <w:sz w:val="24"/>
              </w:rPr>
            </w:pPr>
            <w:r w:rsidRPr="008B7B09">
              <w:rPr>
                <w:color w:val="000000"/>
                <w:sz w:val="24"/>
              </w:rPr>
              <w:t>Номер партии:</w:t>
            </w:r>
          </w:p>
        </w:tc>
      </w:tr>
      <w:tr w:rsidR="0004155E" w:rsidRPr="008B7B09" w14:paraId="7A274A5A" w14:textId="77777777" w:rsidTr="00092E42">
        <w:trPr>
          <w:trHeight w:val="273"/>
        </w:trPr>
        <w:tc>
          <w:tcPr>
            <w:tcW w:w="3119" w:type="dxa"/>
            <w:noWrap/>
            <w:tcMar>
              <w:top w:w="0" w:type="dxa"/>
              <w:left w:w="108" w:type="dxa"/>
              <w:bottom w:w="0" w:type="dxa"/>
              <w:right w:w="108" w:type="dxa"/>
            </w:tcMar>
            <w:vAlign w:val="bottom"/>
          </w:tcPr>
          <w:p w14:paraId="4C552989" w14:textId="77777777" w:rsidR="0004155E" w:rsidRPr="008B7B09" w:rsidRDefault="0004155E" w:rsidP="00092E42">
            <w:pPr>
              <w:jc w:val="both"/>
              <w:rPr>
                <w:color w:val="000000"/>
                <w:sz w:val="24"/>
              </w:rPr>
            </w:pPr>
            <w:r w:rsidRPr="008B7B09">
              <w:rPr>
                <w:color w:val="000000"/>
                <w:sz w:val="24"/>
              </w:rPr>
              <w:t xml:space="preserve">Дата упаковки: </w:t>
            </w:r>
          </w:p>
        </w:tc>
      </w:tr>
      <w:tr w:rsidR="0004155E" w:rsidRPr="008B7B09" w14:paraId="01F0D7E5" w14:textId="77777777" w:rsidTr="00092E42">
        <w:trPr>
          <w:trHeight w:val="250"/>
        </w:trPr>
        <w:tc>
          <w:tcPr>
            <w:tcW w:w="3119" w:type="dxa"/>
            <w:noWrap/>
            <w:tcMar>
              <w:top w:w="0" w:type="dxa"/>
              <w:left w:w="108" w:type="dxa"/>
              <w:bottom w:w="0" w:type="dxa"/>
              <w:right w:w="108" w:type="dxa"/>
            </w:tcMar>
            <w:vAlign w:val="bottom"/>
          </w:tcPr>
          <w:p w14:paraId="505C59E0" w14:textId="77777777" w:rsidR="0004155E" w:rsidRPr="008B7B09" w:rsidRDefault="0004155E" w:rsidP="00092E42">
            <w:pPr>
              <w:jc w:val="both"/>
              <w:rPr>
                <w:color w:val="000000"/>
                <w:sz w:val="24"/>
              </w:rPr>
            </w:pPr>
            <w:r w:rsidRPr="008B7B09">
              <w:rPr>
                <w:color w:val="000000"/>
                <w:sz w:val="24"/>
              </w:rPr>
              <w:t>Ед. изм.:</w:t>
            </w:r>
          </w:p>
        </w:tc>
      </w:tr>
      <w:tr w:rsidR="0004155E" w:rsidRPr="008B7B09" w14:paraId="34B7C883" w14:textId="77777777" w:rsidTr="00092E42">
        <w:trPr>
          <w:trHeight w:val="88"/>
        </w:trPr>
        <w:tc>
          <w:tcPr>
            <w:tcW w:w="3119" w:type="dxa"/>
            <w:noWrap/>
            <w:tcMar>
              <w:top w:w="0" w:type="dxa"/>
              <w:left w:w="108" w:type="dxa"/>
              <w:bottom w:w="0" w:type="dxa"/>
              <w:right w:w="108" w:type="dxa"/>
            </w:tcMar>
            <w:vAlign w:val="bottom"/>
          </w:tcPr>
          <w:p w14:paraId="0F9726CA" w14:textId="77777777" w:rsidR="0004155E" w:rsidRPr="008B7B09" w:rsidRDefault="0004155E" w:rsidP="00092E42">
            <w:pPr>
              <w:jc w:val="both"/>
              <w:rPr>
                <w:bCs/>
                <w:sz w:val="24"/>
              </w:rPr>
            </w:pPr>
            <w:r w:rsidRPr="008B7B09">
              <w:rPr>
                <w:bCs/>
                <w:sz w:val="24"/>
              </w:rPr>
              <w:lastRenderedPageBreak/>
              <w:t>Количество на поддоне:</w:t>
            </w:r>
          </w:p>
        </w:tc>
      </w:tr>
      <w:tr w:rsidR="0004155E" w:rsidRPr="008B7B09" w14:paraId="0F93AD81" w14:textId="77777777" w:rsidTr="00092E42">
        <w:trPr>
          <w:trHeight w:val="88"/>
        </w:trPr>
        <w:tc>
          <w:tcPr>
            <w:tcW w:w="3119" w:type="dxa"/>
            <w:noWrap/>
            <w:tcMar>
              <w:top w:w="0" w:type="dxa"/>
              <w:left w:w="108" w:type="dxa"/>
              <w:bottom w:w="0" w:type="dxa"/>
              <w:right w:w="108" w:type="dxa"/>
            </w:tcMar>
            <w:vAlign w:val="bottom"/>
          </w:tcPr>
          <w:p w14:paraId="09940BC1" w14:textId="77777777" w:rsidR="0004155E" w:rsidRPr="008B7B09" w:rsidRDefault="0004155E" w:rsidP="00092E42">
            <w:pPr>
              <w:jc w:val="both"/>
              <w:rPr>
                <w:bCs/>
                <w:sz w:val="24"/>
              </w:rPr>
            </w:pPr>
            <w:r w:rsidRPr="008B7B09">
              <w:rPr>
                <w:bCs/>
                <w:sz w:val="24"/>
              </w:rPr>
              <w:t>Масса Брутто / Нетто</w:t>
            </w:r>
          </w:p>
        </w:tc>
      </w:tr>
    </w:tbl>
    <w:p w14:paraId="761FB394" w14:textId="77777777" w:rsidR="008F21F8" w:rsidRPr="008F21F8" w:rsidRDefault="008F21F8" w:rsidP="008F21F8">
      <w:pPr>
        <w:ind w:left="709"/>
        <w:jc w:val="both"/>
        <w:rPr>
          <w:bCs/>
          <w:i/>
          <w:iCs/>
          <w:sz w:val="24"/>
          <w:u w:val="single"/>
        </w:rPr>
      </w:pPr>
    </w:p>
    <w:p w14:paraId="38137ADD" w14:textId="6D1267A9" w:rsidR="00990419" w:rsidRPr="00C047F4" w:rsidRDefault="00990419" w:rsidP="00C047F4">
      <w:pPr>
        <w:numPr>
          <w:ilvl w:val="1"/>
          <w:numId w:val="6"/>
        </w:numPr>
        <w:ind w:left="709" w:hanging="709"/>
        <w:jc w:val="both"/>
        <w:rPr>
          <w:bCs/>
          <w:i/>
          <w:iCs/>
          <w:sz w:val="24"/>
          <w:u w:val="single"/>
        </w:rPr>
      </w:pPr>
      <w:r w:rsidRPr="00C047F4">
        <w:rPr>
          <w:bCs/>
          <w:sz w:val="24"/>
        </w:rPr>
        <w:t>Требования</w:t>
      </w:r>
      <w:r w:rsidRPr="00C047F4">
        <w:rPr>
          <w:bCs/>
          <w:iCs/>
          <w:sz w:val="24"/>
        </w:rPr>
        <w:t xml:space="preserve"> к штрихкодированию (для ТМЦ, подлежащих обязательному штрихкодированию):</w:t>
      </w:r>
    </w:p>
    <w:p w14:paraId="5E5D44A7" w14:textId="77777777" w:rsidR="00990419" w:rsidRPr="00C047F4" w:rsidRDefault="00990419" w:rsidP="00F9607C">
      <w:pPr>
        <w:pStyle w:val="af4"/>
        <w:numPr>
          <w:ilvl w:val="0"/>
          <w:numId w:val="36"/>
        </w:numPr>
        <w:ind w:left="1418" w:hanging="709"/>
        <w:jc w:val="both"/>
        <w:rPr>
          <w:bCs/>
          <w:iCs/>
          <w:sz w:val="24"/>
        </w:rPr>
      </w:pPr>
      <w:r w:rsidRPr="00C047F4">
        <w:rPr>
          <w:bCs/>
          <w:iCs/>
          <w:sz w:val="24"/>
        </w:rPr>
        <w:t xml:space="preserve">Каждая единица ТМЦ должна иметь индивидуальный штрих-код </w:t>
      </w:r>
    </w:p>
    <w:p w14:paraId="3B1FA8BD" w14:textId="77777777" w:rsidR="00990419" w:rsidRPr="00C047F4" w:rsidRDefault="00990419" w:rsidP="00F9607C">
      <w:pPr>
        <w:pStyle w:val="af4"/>
        <w:numPr>
          <w:ilvl w:val="0"/>
          <w:numId w:val="36"/>
        </w:numPr>
        <w:ind w:left="1418" w:hanging="709"/>
        <w:jc w:val="both"/>
        <w:rPr>
          <w:bCs/>
          <w:iCs/>
          <w:sz w:val="24"/>
        </w:rPr>
      </w:pPr>
      <w:r w:rsidRPr="00C047F4">
        <w:rPr>
          <w:bCs/>
          <w:iCs/>
          <w:sz w:val="24"/>
        </w:rPr>
        <w:t xml:space="preserve">Штриховой код должен быть нанесен на каждую единицу ТМЦ (непосредственно на товар или на неснимаемую без разрушения индивидуальную упаковку).  </w:t>
      </w:r>
    </w:p>
    <w:p w14:paraId="48992DFB" w14:textId="77777777" w:rsidR="00990419" w:rsidRPr="00C047F4" w:rsidRDefault="00990419" w:rsidP="00F9607C">
      <w:pPr>
        <w:pStyle w:val="af4"/>
        <w:numPr>
          <w:ilvl w:val="0"/>
          <w:numId w:val="36"/>
        </w:numPr>
        <w:ind w:left="1418" w:hanging="709"/>
        <w:jc w:val="both"/>
        <w:rPr>
          <w:bCs/>
          <w:iCs/>
          <w:sz w:val="24"/>
        </w:rPr>
      </w:pPr>
      <w:r w:rsidRPr="00C047F4">
        <w:rPr>
          <w:bCs/>
          <w:iCs/>
          <w:sz w:val="24"/>
        </w:rPr>
        <w:t>Для ТМЦ, имеющих серийные номера и упакованных в мастер-бокс (гофрокартон, ящики), необходимо, чтобы серийные номера, были нанесены на мастер-бокс (гофрокартон, ящики) по всем ТМЦ внутри него. В юнит-бокс(групповая упаковка, в которой вместе упакованы одинаковые товары с ТМЦ должны быть вложены самоклеящиеся этикетки с серийными номерами – не менее 3-х. На ТМЦ, на юнит-боксе, мастер-боксе, европаллете должна быть полностью идентичная маркировка. Штрих-код должен быть минимального размера, чтобы читался с помощью сканера.</w:t>
      </w:r>
    </w:p>
    <w:p w14:paraId="3785CF6D" w14:textId="77777777" w:rsidR="00990419" w:rsidRPr="00C047F4" w:rsidRDefault="00990419" w:rsidP="00C047F4">
      <w:pPr>
        <w:numPr>
          <w:ilvl w:val="1"/>
          <w:numId w:val="6"/>
        </w:numPr>
        <w:ind w:left="709" w:hanging="709"/>
        <w:jc w:val="both"/>
        <w:rPr>
          <w:bCs/>
          <w:sz w:val="24"/>
        </w:rPr>
      </w:pPr>
      <w:r w:rsidRPr="00C047F4">
        <w:rPr>
          <w:bCs/>
          <w:sz w:val="24"/>
        </w:rPr>
        <w:t>Особые требования к упаковке, а также особые условия хранения и/или транспортировки могут быть согласованы Сторонами в Спецификациях. Стоимость упаковки (тары) включена в стоимость Товара.</w:t>
      </w:r>
    </w:p>
    <w:p w14:paraId="237348E3" w14:textId="77777777" w:rsidR="00990419" w:rsidRPr="00C047F4" w:rsidRDefault="00990419" w:rsidP="00C047F4">
      <w:pPr>
        <w:ind w:left="709" w:hanging="709"/>
        <w:jc w:val="both"/>
        <w:rPr>
          <w:bCs/>
          <w:sz w:val="24"/>
        </w:rPr>
      </w:pPr>
    </w:p>
    <w:p w14:paraId="18C00076" w14:textId="77777777" w:rsidR="00990419" w:rsidRPr="00C047F4" w:rsidRDefault="00990419" w:rsidP="00C047F4">
      <w:pPr>
        <w:numPr>
          <w:ilvl w:val="0"/>
          <w:numId w:val="6"/>
        </w:numPr>
        <w:spacing w:line="100" w:lineRule="atLeast"/>
        <w:ind w:left="709" w:hanging="709"/>
        <w:jc w:val="both"/>
        <w:rPr>
          <w:b/>
          <w:bCs/>
          <w:sz w:val="24"/>
        </w:rPr>
      </w:pPr>
      <w:r w:rsidRPr="00C047F4">
        <w:rPr>
          <w:b/>
          <w:bCs/>
          <w:sz w:val="24"/>
        </w:rPr>
        <w:t>Гарантийный срок:</w:t>
      </w:r>
    </w:p>
    <w:p w14:paraId="18DE7A19" w14:textId="77777777" w:rsidR="00990419" w:rsidRPr="00C047F4" w:rsidRDefault="00990419" w:rsidP="00C047F4">
      <w:pPr>
        <w:numPr>
          <w:ilvl w:val="1"/>
          <w:numId w:val="6"/>
        </w:numPr>
        <w:ind w:left="709" w:hanging="709"/>
        <w:jc w:val="both"/>
        <w:rPr>
          <w:bCs/>
          <w:sz w:val="24"/>
        </w:rPr>
      </w:pPr>
      <w:r w:rsidRPr="00C047F4">
        <w:rPr>
          <w:bCs/>
          <w:sz w:val="24"/>
        </w:rPr>
        <w:t>Гарантийный срок на передаваемые по Договору Товары составляет не менее 60 (шестидесяти) месяцев с даты подписания Сторонами Товаросопроводительных документов на соответствующую партию Товара. Гарантийный срок распространяется на все детали и комплектующие Товара, в том числе подвергающиеся естественному износу.</w:t>
      </w:r>
    </w:p>
    <w:p w14:paraId="29FED2A5" w14:textId="77777777" w:rsidR="00990419" w:rsidRPr="00C047F4" w:rsidRDefault="00990419" w:rsidP="00C047F4">
      <w:pPr>
        <w:numPr>
          <w:ilvl w:val="1"/>
          <w:numId w:val="6"/>
        </w:numPr>
        <w:ind w:left="709" w:hanging="709"/>
        <w:jc w:val="both"/>
        <w:rPr>
          <w:bCs/>
          <w:sz w:val="24"/>
        </w:rPr>
      </w:pPr>
      <w:r w:rsidRPr="00C047F4">
        <w:rPr>
          <w:bCs/>
          <w:sz w:val="24"/>
        </w:rPr>
        <w:t xml:space="preserve">При обнаружении в течение гарантийного срока несоответствия качества Товара требованиям Договора и/или нормативных документов, и/или иным согласованным качественным характеристикам, Покупатель вправе потребовать устранения выявленных недостатков (дефектов) либо замены на Товар надлежащего качества (в случае выявления неустранимых недостатков). </w:t>
      </w:r>
    </w:p>
    <w:p w14:paraId="2FE3DB4F" w14:textId="77777777" w:rsidR="00990419" w:rsidRPr="00C047F4" w:rsidRDefault="00990419" w:rsidP="00C047F4">
      <w:pPr>
        <w:ind w:left="709" w:hanging="709"/>
        <w:jc w:val="both"/>
        <w:rPr>
          <w:bCs/>
          <w:sz w:val="24"/>
        </w:rPr>
      </w:pPr>
    </w:p>
    <w:p w14:paraId="53613798" w14:textId="77777777" w:rsidR="00990419" w:rsidRPr="00C047F4" w:rsidRDefault="00990419" w:rsidP="00C047F4">
      <w:pPr>
        <w:numPr>
          <w:ilvl w:val="0"/>
          <w:numId w:val="6"/>
        </w:numPr>
        <w:spacing w:line="100" w:lineRule="atLeast"/>
        <w:ind w:left="709" w:hanging="709"/>
        <w:jc w:val="both"/>
        <w:rPr>
          <w:b/>
          <w:bCs/>
          <w:sz w:val="24"/>
        </w:rPr>
      </w:pPr>
      <w:r w:rsidRPr="00C047F4">
        <w:rPr>
          <w:b/>
          <w:bCs/>
          <w:sz w:val="24"/>
        </w:rPr>
        <w:t>Требования к сопроводительной документации на поставляемый Товар:</w:t>
      </w:r>
    </w:p>
    <w:p w14:paraId="539EB083" w14:textId="77777777" w:rsidR="00990419" w:rsidRPr="00C047F4" w:rsidRDefault="00990419" w:rsidP="00C047F4">
      <w:pPr>
        <w:numPr>
          <w:ilvl w:val="1"/>
          <w:numId w:val="6"/>
        </w:numPr>
        <w:ind w:left="709" w:hanging="709"/>
        <w:jc w:val="both"/>
        <w:rPr>
          <w:bCs/>
          <w:sz w:val="24"/>
        </w:rPr>
      </w:pPr>
      <w:r w:rsidRPr="00C047F4">
        <w:rPr>
          <w:bCs/>
          <w:sz w:val="24"/>
        </w:rPr>
        <w:t>Поставщик предоставляет Покупателю с каждой партией Товара следующие относящиеся к Товару документы:</w:t>
      </w:r>
    </w:p>
    <w:p w14:paraId="09E679D2" w14:textId="77777777" w:rsidR="00990419" w:rsidRPr="00C047F4" w:rsidRDefault="00990419" w:rsidP="00F9607C">
      <w:pPr>
        <w:pStyle w:val="af4"/>
        <w:numPr>
          <w:ilvl w:val="0"/>
          <w:numId w:val="11"/>
        </w:numPr>
        <w:ind w:left="1418" w:hanging="709"/>
        <w:jc w:val="both"/>
        <w:rPr>
          <w:bCs/>
          <w:sz w:val="24"/>
        </w:rPr>
      </w:pPr>
      <w:r w:rsidRPr="00C047F4">
        <w:rPr>
          <w:bCs/>
          <w:sz w:val="24"/>
        </w:rPr>
        <w:t>ТОРГ-12 либо УПД;</w:t>
      </w:r>
    </w:p>
    <w:p w14:paraId="69DC13CD" w14:textId="77777777" w:rsidR="00990419" w:rsidRPr="00C047F4" w:rsidRDefault="00990419" w:rsidP="00F9607C">
      <w:pPr>
        <w:pStyle w:val="af4"/>
        <w:numPr>
          <w:ilvl w:val="0"/>
          <w:numId w:val="11"/>
        </w:numPr>
        <w:ind w:left="1418" w:hanging="709"/>
        <w:jc w:val="both"/>
        <w:rPr>
          <w:bCs/>
          <w:sz w:val="24"/>
        </w:rPr>
      </w:pPr>
      <w:r w:rsidRPr="00C047F4">
        <w:rPr>
          <w:bCs/>
          <w:sz w:val="24"/>
        </w:rPr>
        <w:t>Счет-фактура (при условии поставки Товара по товарной накладной по форме ТОРГ-12);</w:t>
      </w:r>
    </w:p>
    <w:p w14:paraId="3AF08740" w14:textId="77777777" w:rsidR="00990419" w:rsidRPr="00C047F4" w:rsidRDefault="00990419" w:rsidP="00F9607C">
      <w:pPr>
        <w:pStyle w:val="af4"/>
        <w:numPr>
          <w:ilvl w:val="0"/>
          <w:numId w:val="11"/>
        </w:numPr>
        <w:ind w:left="1418" w:hanging="709"/>
        <w:jc w:val="both"/>
        <w:rPr>
          <w:bCs/>
          <w:sz w:val="24"/>
        </w:rPr>
      </w:pPr>
      <w:r w:rsidRPr="00C047F4">
        <w:rPr>
          <w:bCs/>
          <w:sz w:val="24"/>
        </w:rPr>
        <w:t>Счет на оплату со ссылкой на реквизиты Договора;</w:t>
      </w:r>
    </w:p>
    <w:p w14:paraId="38816BAE" w14:textId="77777777" w:rsidR="00990419" w:rsidRPr="00C047F4" w:rsidRDefault="00990419" w:rsidP="00F9607C">
      <w:pPr>
        <w:pStyle w:val="af4"/>
        <w:numPr>
          <w:ilvl w:val="0"/>
          <w:numId w:val="11"/>
        </w:numPr>
        <w:ind w:left="1418" w:hanging="709"/>
        <w:jc w:val="both"/>
        <w:rPr>
          <w:bCs/>
          <w:sz w:val="24"/>
        </w:rPr>
      </w:pPr>
      <w:r w:rsidRPr="00C047F4">
        <w:rPr>
          <w:bCs/>
          <w:sz w:val="24"/>
        </w:rPr>
        <w:t>Техническая документация на Товар (технический паспорт, инструкцию по эксплуатации на русском языка и иную предусмотренную предприятием-изготовителем документацию);</w:t>
      </w:r>
    </w:p>
    <w:p w14:paraId="580CCC59" w14:textId="77777777" w:rsidR="00990419" w:rsidRPr="00C047F4" w:rsidRDefault="00990419" w:rsidP="00F9607C">
      <w:pPr>
        <w:pStyle w:val="af4"/>
        <w:numPr>
          <w:ilvl w:val="0"/>
          <w:numId w:val="11"/>
        </w:numPr>
        <w:ind w:left="1418" w:hanging="709"/>
        <w:jc w:val="both"/>
        <w:rPr>
          <w:bCs/>
          <w:sz w:val="24"/>
        </w:rPr>
      </w:pPr>
      <w:r w:rsidRPr="00C047F4">
        <w:rPr>
          <w:bCs/>
          <w:sz w:val="24"/>
        </w:rPr>
        <w:t>Документ, удостоверяющий качество продукции, выданный предприятием-изготовителем: сертификат качества, паспорт качества (оригинал или копия заверенная подписью уполномоченного представителя Поставщика и печатью);</w:t>
      </w:r>
    </w:p>
    <w:p w14:paraId="7E085FE0" w14:textId="77777777" w:rsidR="00990419" w:rsidRPr="00C047F4" w:rsidRDefault="00990419" w:rsidP="00F9607C">
      <w:pPr>
        <w:pStyle w:val="af4"/>
        <w:numPr>
          <w:ilvl w:val="0"/>
          <w:numId w:val="11"/>
        </w:numPr>
        <w:ind w:left="1418" w:hanging="709"/>
        <w:jc w:val="both"/>
        <w:rPr>
          <w:bCs/>
          <w:sz w:val="24"/>
        </w:rPr>
      </w:pPr>
      <w:r w:rsidRPr="00C047F4">
        <w:rPr>
          <w:bCs/>
          <w:sz w:val="24"/>
        </w:rPr>
        <w:t xml:space="preserve">Сертификат соответствия для продукции, подлежащей обязательной сертификации (копия, заверенная в соответствии с требованиями решения коллегии евразийской экономической комиссии от 25 декабря 2012 года N 293 «О единых формах </w:t>
      </w:r>
      <w:r w:rsidRPr="00C047F4">
        <w:rPr>
          <w:bCs/>
          <w:sz w:val="24"/>
        </w:rPr>
        <w:lastRenderedPageBreak/>
        <w:t>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14:paraId="225303A5" w14:textId="77777777" w:rsidR="00990419" w:rsidRPr="00C047F4" w:rsidRDefault="00990419" w:rsidP="00F9607C">
      <w:pPr>
        <w:pStyle w:val="af4"/>
        <w:numPr>
          <w:ilvl w:val="0"/>
          <w:numId w:val="11"/>
        </w:numPr>
        <w:ind w:left="1418" w:hanging="709"/>
        <w:jc w:val="both"/>
        <w:rPr>
          <w:bCs/>
          <w:sz w:val="24"/>
        </w:rPr>
      </w:pPr>
      <w:r w:rsidRPr="00C047F4">
        <w:rPr>
          <w:bCs/>
          <w:sz w:val="24"/>
        </w:rPr>
        <w:t>документы, подтверждающие факт завершения прохождения таможенной процедуры выпуска Товара для внутреннего потребления (по запросу Покупателя в случае поставки импортного Товара).</w:t>
      </w:r>
    </w:p>
    <w:p w14:paraId="66725834" w14:textId="77777777" w:rsidR="00822496" w:rsidRPr="00C047F4" w:rsidRDefault="00822496" w:rsidP="00F9607C">
      <w:pPr>
        <w:ind w:left="1418" w:hanging="709"/>
        <w:jc w:val="both"/>
        <w:rPr>
          <w:sz w:val="24"/>
        </w:rPr>
      </w:pPr>
    </w:p>
    <w:sectPr w:rsidR="00822496" w:rsidRPr="00C047F4" w:rsidSect="00C047F4">
      <w:headerReference w:type="default" r:id="rId11"/>
      <w:footerReference w:type="default" r:id="rId12"/>
      <w:pgSz w:w="16838" w:h="11906" w:orient="landscape" w:code="9"/>
      <w:pgMar w:top="1134" w:right="1134" w:bottom="1134" w:left="1418" w:header="720" w:footer="4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ABA2" w14:textId="77777777" w:rsidR="00626C5C" w:rsidRDefault="00626C5C" w:rsidP="00B27C92">
      <w:r>
        <w:separator/>
      </w:r>
    </w:p>
  </w:endnote>
  <w:endnote w:type="continuationSeparator" w:id="0">
    <w:p w14:paraId="4F45D970" w14:textId="77777777" w:rsidR="00626C5C" w:rsidRDefault="00626C5C" w:rsidP="00B2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4286"/>
    </w:tblGrid>
    <w:tr w:rsidR="00D42A70" w:rsidRPr="0031687F" w14:paraId="58C8E97B" w14:textId="77777777" w:rsidTr="00B14359">
      <w:trPr>
        <w:trHeight w:val="129"/>
      </w:trPr>
      <w:tc>
        <w:tcPr>
          <w:tcW w:w="15393" w:type="dxa"/>
          <w:shd w:val="clear" w:color="auto" w:fill="auto"/>
        </w:tcPr>
        <w:p w14:paraId="0D6AE467" w14:textId="77777777" w:rsidR="00D42A70" w:rsidRPr="0031687F" w:rsidRDefault="00D42A70" w:rsidP="00A70855">
          <w:pPr>
            <w:spacing w:line="100" w:lineRule="atLeast"/>
            <w:jc w:val="right"/>
            <w:rPr>
              <w:sz w:val="20"/>
              <w:szCs w:val="20"/>
            </w:rPr>
          </w:pPr>
        </w:p>
      </w:tc>
    </w:tr>
    <w:tr w:rsidR="00D42A70" w:rsidRPr="0031687F" w14:paraId="7C846D3E" w14:textId="77777777" w:rsidTr="00B14359">
      <w:trPr>
        <w:trHeight w:val="138"/>
      </w:trPr>
      <w:tc>
        <w:tcPr>
          <w:tcW w:w="15393" w:type="dxa"/>
          <w:shd w:val="clear" w:color="auto" w:fill="auto"/>
        </w:tcPr>
        <w:p w14:paraId="2EB1F804" w14:textId="7EEB544A" w:rsidR="00D42A70" w:rsidRPr="0031687F" w:rsidRDefault="00D42A70" w:rsidP="00B14359">
          <w:pPr>
            <w:pStyle w:val="a9"/>
            <w:jc w:val="right"/>
            <w:rPr>
              <w:sz w:val="20"/>
              <w:szCs w:val="20"/>
            </w:rPr>
          </w:pPr>
          <w:r w:rsidRPr="0031687F">
            <w:rPr>
              <w:sz w:val="20"/>
              <w:szCs w:val="20"/>
            </w:rPr>
            <w:t xml:space="preserve">Страница </w:t>
          </w:r>
          <w:r w:rsidRPr="0031687F">
            <w:rPr>
              <w:b/>
              <w:bCs/>
              <w:sz w:val="20"/>
              <w:szCs w:val="20"/>
            </w:rPr>
            <w:fldChar w:fldCharType="begin"/>
          </w:r>
          <w:r w:rsidRPr="0031687F">
            <w:rPr>
              <w:b/>
              <w:bCs/>
              <w:sz w:val="20"/>
              <w:szCs w:val="20"/>
            </w:rPr>
            <w:instrText>PAGE</w:instrText>
          </w:r>
          <w:r w:rsidRPr="0031687F">
            <w:rPr>
              <w:b/>
              <w:bCs/>
              <w:sz w:val="20"/>
              <w:szCs w:val="20"/>
            </w:rPr>
            <w:fldChar w:fldCharType="separate"/>
          </w:r>
          <w:r w:rsidR="0032534D">
            <w:rPr>
              <w:b/>
              <w:bCs/>
              <w:noProof/>
              <w:sz w:val="20"/>
              <w:szCs w:val="20"/>
            </w:rPr>
            <w:t>9</w:t>
          </w:r>
          <w:r w:rsidRPr="0031687F">
            <w:rPr>
              <w:b/>
              <w:bCs/>
              <w:sz w:val="20"/>
              <w:szCs w:val="20"/>
            </w:rPr>
            <w:fldChar w:fldCharType="end"/>
          </w:r>
          <w:r w:rsidRPr="0031687F">
            <w:rPr>
              <w:sz w:val="20"/>
              <w:szCs w:val="20"/>
            </w:rPr>
            <w:t xml:space="preserve"> из </w:t>
          </w:r>
          <w:r w:rsidRPr="0031687F">
            <w:rPr>
              <w:b/>
              <w:bCs/>
              <w:sz w:val="20"/>
              <w:szCs w:val="20"/>
            </w:rPr>
            <w:fldChar w:fldCharType="begin"/>
          </w:r>
          <w:r w:rsidRPr="0031687F">
            <w:rPr>
              <w:b/>
              <w:bCs/>
              <w:sz w:val="20"/>
              <w:szCs w:val="20"/>
            </w:rPr>
            <w:instrText>NUMPAGES</w:instrText>
          </w:r>
          <w:r w:rsidRPr="0031687F">
            <w:rPr>
              <w:b/>
              <w:bCs/>
              <w:sz w:val="20"/>
              <w:szCs w:val="20"/>
            </w:rPr>
            <w:fldChar w:fldCharType="separate"/>
          </w:r>
          <w:r w:rsidR="0032534D">
            <w:rPr>
              <w:b/>
              <w:bCs/>
              <w:noProof/>
              <w:sz w:val="20"/>
              <w:szCs w:val="20"/>
            </w:rPr>
            <w:t>9</w:t>
          </w:r>
          <w:r w:rsidRPr="0031687F">
            <w:rPr>
              <w:b/>
              <w:bCs/>
              <w:sz w:val="20"/>
              <w:szCs w:val="20"/>
            </w:rPr>
            <w:fldChar w:fldCharType="end"/>
          </w:r>
        </w:p>
      </w:tc>
    </w:tr>
  </w:tbl>
  <w:p w14:paraId="7F5FE1C6" w14:textId="77777777" w:rsidR="00D42A70" w:rsidRPr="00B27C92" w:rsidRDefault="00D42A70">
    <w:pPr>
      <w:pStyle w:val="a9"/>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599B" w14:textId="77777777" w:rsidR="00626C5C" w:rsidRDefault="00626C5C" w:rsidP="00B27C92">
      <w:r>
        <w:separator/>
      </w:r>
    </w:p>
  </w:footnote>
  <w:footnote w:type="continuationSeparator" w:id="0">
    <w:p w14:paraId="7F6B3144" w14:textId="77777777" w:rsidR="00626C5C" w:rsidRDefault="00626C5C" w:rsidP="00B2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A341" w14:textId="77777777" w:rsidR="00D42A70" w:rsidRPr="00A70855" w:rsidRDefault="00D42A70" w:rsidP="00B14359">
    <w:pPr>
      <w:spacing w:line="100" w:lineRule="atLea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A4FCFD7C"/>
    <w:name w:val="WWNum2"/>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4027C2"/>
    <w:multiLevelType w:val="multilevel"/>
    <w:tmpl w:val="D7AA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31C5B"/>
    <w:multiLevelType w:val="hybridMultilevel"/>
    <w:tmpl w:val="7CFC32CC"/>
    <w:lvl w:ilvl="0" w:tplc="93688E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08E4B7F"/>
    <w:multiLevelType w:val="hybridMultilevel"/>
    <w:tmpl w:val="2CAAC188"/>
    <w:lvl w:ilvl="0" w:tplc="93688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40B6D"/>
    <w:multiLevelType w:val="hybridMultilevel"/>
    <w:tmpl w:val="66F6863A"/>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6" w15:restartNumberingAfterBreak="0">
    <w:nsid w:val="13E311F1"/>
    <w:multiLevelType w:val="hybridMultilevel"/>
    <w:tmpl w:val="E56AB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E678F1"/>
    <w:multiLevelType w:val="hybridMultilevel"/>
    <w:tmpl w:val="2690B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E5394"/>
    <w:multiLevelType w:val="multilevel"/>
    <w:tmpl w:val="5596C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E341EF"/>
    <w:multiLevelType w:val="multilevel"/>
    <w:tmpl w:val="76BA5648"/>
    <w:lvl w:ilvl="0">
      <w:start w:val="1"/>
      <w:numFmt w:val="decimal"/>
      <w:lvlText w:val="%1."/>
      <w:lvlJc w:val="left"/>
      <w:pPr>
        <w:ind w:left="218" w:hanging="36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1790" w:hanging="1080"/>
      </w:pPr>
      <w:rPr>
        <w:rFonts w:hint="default"/>
        <w:color w:val="auto"/>
      </w:rPr>
    </w:lvl>
    <w:lvl w:ilvl="7">
      <w:start w:val="1"/>
      <w:numFmt w:val="decimal"/>
      <w:isLgl/>
      <w:lvlText w:val="%1.%2.%3.%4.%5.%6.%7.%8."/>
      <w:lvlJc w:val="left"/>
      <w:pPr>
        <w:ind w:left="2292" w:hanging="1440"/>
      </w:pPr>
      <w:rPr>
        <w:rFonts w:hint="default"/>
        <w:color w:val="auto"/>
      </w:rPr>
    </w:lvl>
    <w:lvl w:ilvl="8">
      <w:start w:val="1"/>
      <w:numFmt w:val="decimal"/>
      <w:isLgl/>
      <w:lvlText w:val="%1.%2.%3.%4.%5.%6.%7.%8.%9."/>
      <w:lvlJc w:val="left"/>
      <w:pPr>
        <w:ind w:left="2434" w:hanging="1440"/>
      </w:pPr>
      <w:rPr>
        <w:rFonts w:hint="default"/>
        <w:color w:val="auto"/>
      </w:rPr>
    </w:lvl>
  </w:abstractNum>
  <w:abstractNum w:abstractNumId="10" w15:restartNumberingAfterBreak="0">
    <w:nsid w:val="1A0C7E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B21683"/>
    <w:multiLevelType w:val="hybridMultilevel"/>
    <w:tmpl w:val="A73C3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0E2406"/>
    <w:multiLevelType w:val="hybridMultilevel"/>
    <w:tmpl w:val="9A66EBA6"/>
    <w:lvl w:ilvl="0" w:tplc="6B54F47E">
      <w:start w:val="1"/>
      <w:numFmt w:val="bullet"/>
      <w:lvlText w:val=""/>
      <w:lvlJc w:val="left"/>
      <w:pPr>
        <w:ind w:left="2769" w:hanging="360"/>
      </w:pPr>
      <w:rPr>
        <w:rFonts w:ascii="Symbol" w:hAnsi="Symbol"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13" w15:restartNumberingAfterBreak="0">
    <w:nsid w:val="26496F8B"/>
    <w:multiLevelType w:val="hybridMultilevel"/>
    <w:tmpl w:val="6ECE7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BB7EBE"/>
    <w:multiLevelType w:val="multilevel"/>
    <w:tmpl w:val="BD305E88"/>
    <w:lvl w:ilvl="0">
      <w:start w:val="1"/>
      <w:numFmt w:val="decimal"/>
      <w:lvlText w:val="%1."/>
      <w:lvlJc w:val="left"/>
      <w:pPr>
        <w:ind w:left="218" w:hanging="360"/>
      </w:pPr>
      <w:rPr>
        <w:rFonts w:hint="default"/>
        <w:b/>
      </w:rPr>
    </w:lvl>
    <w:lvl w:ilvl="1">
      <w:start w:val="1"/>
      <w:numFmt w:val="decimal"/>
      <w:isLgl/>
      <w:lvlText w:val="%1.%2."/>
      <w:lvlJc w:val="left"/>
      <w:pPr>
        <w:ind w:left="502" w:hanging="360"/>
      </w:pPr>
      <w:rPr>
        <w:rFonts w:hint="default"/>
        <w:b w:val="0"/>
        <w:color w:val="auto"/>
      </w:rPr>
    </w:lvl>
    <w:lvl w:ilvl="2">
      <w:start w:val="1"/>
      <w:numFmt w:val="bullet"/>
      <w:lvlText w:val=""/>
      <w:lvlJc w:val="left"/>
      <w:pPr>
        <w:ind w:left="862" w:hanging="720"/>
      </w:pPr>
      <w:rPr>
        <w:rFonts w:ascii="Symbol" w:hAnsi="Symbol"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1790" w:hanging="1080"/>
      </w:pPr>
      <w:rPr>
        <w:rFonts w:hint="default"/>
        <w:color w:val="auto"/>
      </w:rPr>
    </w:lvl>
    <w:lvl w:ilvl="7">
      <w:start w:val="1"/>
      <w:numFmt w:val="decimal"/>
      <w:isLgl/>
      <w:lvlText w:val="%1.%2.%3.%4.%5.%6.%7.%8."/>
      <w:lvlJc w:val="left"/>
      <w:pPr>
        <w:ind w:left="2292" w:hanging="1440"/>
      </w:pPr>
      <w:rPr>
        <w:rFonts w:hint="default"/>
        <w:color w:val="auto"/>
      </w:rPr>
    </w:lvl>
    <w:lvl w:ilvl="8">
      <w:start w:val="1"/>
      <w:numFmt w:val="decimal"/>
      <w:isLgl/>
      <w:lvlText w:val="%1.%2.%3.%4.%5.%6.%7.%8.%9."/>
      <w:lvlJc w:val="left"/>
      <w:pPr>
        <w:ind w:left="2434" w:hanging="1440"/>
      </w:pPr>
      <w:rPr>
        <w:rFonts w:hint="default"/>
        <w:color w:val="auto"/>
      </w:rPr>
    </w:lvl>
  </w:abstractNum>
  <w:abstractNum w:abstractNumId="15" w15:restartNumberingAfterBreak="0">
    <w:nsid w:val="2C1568ED"/>
    <w:multiLevelType w:val="hybridMultilevel"/>
    <w:tmpl w:val="28A6CC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3A62EF"/>
    <w:multiLevelType w:val="hybridMultilevel"/>
    <w:tmpl w:val="62B88D1A"/>
    <w:lvl w:ilvl="0" w:tplc="93688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1412D1"/>
    <w:multiLevelType w:val="hybridMultilevel"/>
    <w:tmpl w:val="CA023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2517E6"/>
    <w:multiLevelType w:val="hybridMultilevel"/>
    <w:tmpl w:val="2166B6DA"/>
    <w:lvl w:ilvl="0" w:tplc="93688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E547B5C"/>
    <w:multiLevelType w:val="hybridMultilevel"/>
    <w:tmpl w:val="87846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B55F6C"/>
    <w:multiLevelType w:val="hybridMultilevel"/>
    <w:tmpl w:val="DA8480D2"/>
    <w:lvl w:ilvl="0" w:tplc="93688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5C65E7"/>
    <w:multiLevelType w:val="hybridMultilevel"/>
    <w:tmpl w:val="2C9CAD30"/>
    <w:lvl w:ilvl="0" w:tplc="93688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F5734D5"/>
    <w:multiLevelType w:val="hybridMultilevel"/>
    <w:tmpl w:val="CD22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10C1D7F"/>
    <w:multiLevelType w:val="hybridMultilevel"/>
    <w:tmpl w:val="9746E35E"/>
    <w:lvl w:ilvl="0" w:tplc="93688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6344E0"/>
    <w:multiLevelType w:val="hybridMultilevel"/>
    <w:tmpl w:val="8E0E448E"/>
    <w:lvl w:ilvl="0" w:tplc="14068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A77A70"/>
    <w:multiLevelType w:val="hybridMultilevel"/>
    <w:tmpl w:val="C9F41E1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B469C9"/>
    <w:multiLevelType w:val="hybridMultilevel"/>
    <w:tmpl w:val="6ECE7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FA6431"/>
    <w:multiLevelType w:val="hybridMultilevel"/>
    <w:tmpl w:val="E49CEF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9B5AB5"/>
    <w:multiLevelType w:val="hybridMultilevel"/>
    <w:tmpl w:val="46F82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705646"/>
    <w:multiLevelType w:val="multilevel"/>
    <w:tmpl w:val="D27801B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B856522"/>
    <w:multiLevelType w:val="hybridMultilevel"/>
    <w:tmpl w:val="1E6EC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D36F8A"/>
    <w:multiLevelType w:val="multilevel"/>
    <w:tmpl w:val="304C294A"/>
    <w:lvl w:ilvl="0">
      <w:start w:val="1"/>
      <w:numFmt w:val="decimal"/>
      <w:lvlText w:val="%1."/>
      <w:lvlJc w:val="left"/>
      <w:pPr>
        <w:ind w:left="360" w:hanging="360"/>
      </w:pPr>
      <w:rPr>
        <w:rFonts w:ascii="Times New Roman" w:hAnsi="Times New Roman" w:cs="Times New Roman"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629CC"/>
    <w:multiLevelType w:val="multilevel"/>
    <w:tmpl w:val="A704C0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913D78"/>
    <w:multiLevelType w:val="hybridMultilevel"/>
    <w:tmpl w:val="209A3012"/>
    <w:lvl w:ilvl="0" w:tplc="93688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3910F14"/>
    <w:multiLevelType w:val="hybridMultilevel"/>
    <w:tmpl w:val="3AC2A610"/>
    <w:lvl w:ilvl="0" w:tplc="2514B3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B15576"/>
    <w:multiLevelType w:val="multilevel"/>
    <w:tmpl w:val="1E6EC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3FF0568"/>
    <w:multiLevelType w:val="hybridMultilevel"/>
    <w:tmpl w:val="1BC6F042"/>
    <w:lvl w:ilvl="0" w:tplc="93688EDC">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7" w15:restartNumberingAfterBreak="0">
    <w:nsid w:val="6B1849DD"/>
    <w:multiLevelType w:val="hybridMultilevel"/>
    <w:tmpl w:val="CB98FFE0"/>
    <w:lvl w:ilvl="0" w:tplc="14068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F70ABE"/>
    <w:multiLevelType w:val="hybridMultilevel"/>
    <w:tmpl w:val="A2D6772E"/>
    <w:lvl w:ilvl="0" w:tplc="8B92FF7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F0C6515"/>
    <w:multiLevelType w:val="hybridMultilevel"/>
    <w:tmpl w:val="C638DE92"/>
    <w:lvl w:ilvl="0" w:tplc="02408C0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5565C"/>
    <w:multiLevelType w:val="hybridMultilevel"/>
    <w:tmpl w:val="96AA5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F75242"/>
    <w:multiLevelType w:val="hybridMultilevel"/>
    <w:tmpl w:val="D97AD572"/>
    <w:lvl w:ilvl="0" w:tplc="93688E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15:restartNumberingAfterBreak="0">
    <w:nsid w:val="76E622C1"/>
    <w:multiLevelType w:val="multilevel"/>
    <w:tmpl w:val="1A46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2B7EAB"/>
    <w:multiLevelType w:val="hybridMultilevel"/>
    <w:tmpl w:val="632290C2"/>
    <w:lvl w:ilvl="0" w:tplc="93688EDC">
      <w:start w:val="1"/>
      <w:numFmt w:val="bullet"/>
      <w:lvlText w:val=""/>
      <w:lvlJc w:val="left"/>
      <w:pPr>
        <w:ind w:left="1080" w:hanging="360"/>
      </w:pPr>
      <w:rPr>
        <w:rFonts w:ascii="Symbol" w:hAnsi="Symbol" w:hint="default"/>
      </w:rPr>
    </w:lvl>
    <w:lvl w:ilvl="1" w:tplc="B4CA248C">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BE1470B"/>
    <w:multiLevelType w:val="hybridMultilevel"/>
    <w:tmpl w:val="B27A63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EEE33DD"/>
    <w:multiLevelType w:val="hybridMultilevel"/>
    <w:tmpl w:val="2FD0A6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2"/>
  </w:num>
  <w:num w:numId="4">
    <w:abstractNumId w:val="39"/>
  </w:num>
  <w:num w:numId="5">
    <w:abstractNumId w:val="1"/>
  </w:num>
  <w:num w:numId="6">
    <w:abstractNumId w:val="14"/>
  </w:num>
  <w:num w:numId="7">
    <w:abstractNumId w:val="9"/>
  </w:num>
  <w:num w:numId="8">
    <w:abstractNumId w:val="30"/>
  </w:num>
  <w:num w:numId="9">
    <w:abstractNumId w:val="35"/>
  </w:num>
  <w:num w:numId="10">
    <w:abstractNumId w:val="4"/>
  </w:num>
  <w:num w:numId="11">
    <w:abstractNumId w:val="33"/>
  </w:num>
  <w:num w:numId="12">
    <w:abstractNumId w:val="29"/>
  </w:num>
  <w:num w:numId="13">
    <w:abstractNumId w:val="38"/>
  </w:num>
  <w:num w:numId="14">
    <w:abstractNumId w:val="25"/>
  </w:num>
  <w:num w:numId="15">
    <w:abstractNumId w:val="23"/>
  </w:num>
  <w:num w:numId="16">
    <w:abstractNumId w:val="45"/>
  </w:num>
  <w:num w:numId="17">
    <w:abstractNumId w:val="7"/>
  </w:num>
  <w:num w:numId="18">
    <w:abstractNumId w:val="15"/>
  </w:num>
  <w:num w:numId="19">
    <w:abstractNumId w:val="3"/>
  </w:num>
  <w:num w:numId="20">
    <w:abstractNumId w:val="16"/>
  </w:num>
  <w:num w:numId="21">
    <w:abstractNumId w:val="32"/>
  </w:num>
  <w:num w:numId="22">
    <w:abstractNumId w:val="10"/>
  </w:num>
  <w:num w:numId="23">
    <w:abstractNumId w:val="36"/>
  </w:num>
  <w:num w:numId="24">
    <w:abstractNumId w:val="13"/>
  </w:num>
  <w:num w:numId="25">
    <w:abstractNumId w:val="8"/>
  </w:num>
  <w:num w:numId="26">
    <w:abstractNumId w:val="26"/>
  </w:num>
  <w:num w:numId="27">
    <w:abstractNumId w:val="42"/>
  </w:num>
  <w:num w:numId="28">
    <w:abstractNumId w:val="5"/>
  </w:num>
  <w:num w:numId="29">
    <w:abstractNumId w:val="27"/>
  </w:num>
  <w:num w:numId="30">
    <w:abstractNumId w:val="17"/>
  </w:num>
  <w:num w:numId="31">
    <w:abstractNumId w:val="44"/>
  </w:num>
  <w:num w:numId="32">
    <w:abstractNumId w:val="40"/>
  </w:num>
  <w:num w:numId="33">
    <w:abstractNumId w:val="11"/>
  </w:num>
  <w:num w:numId="34">
    <w:abstractNumId w:val="28"/>
  </w:num>
  <w:num w:numId="35">
    <w:abstractNumId w:val="19"/>
  </w:num>
  <w:num w:numId="36">
    <w:abstractNumId w:val="12"/>
  </w:num>
  <w:num w:numId="37">
    <w:abstractNumId w:val="20"/>
  </w:num>
  <w:num w:numId="38">
    <w:abstractNumId w:val="21"/>
  </w:num>
  <w:num w:numId="39">
    <w:abstractNumId w:val="34"/>
  </w:num>
  <w:num w:numId="40">
    <w:abstractNumId w:val="43"/>
  </w:num>
  <w:num w:numId="41">
    <w:abstractNumId w:val="18"/>
  </w:num>
  <w:num w:numId="42">
    <w:abstractNumId w:val="41"/>
  </w:num>
  <w:num w:numId="43">
    <w:abstractNumId w:val="24"/>
  </w:num>
  <w:num w:numId="44">
    <w:abstractNumId w:val="6"/>
  </w:num>
  <w:num w:numId="45">
    <w:abstractNumId w:val="3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2D"/>
    <w:rsid w:val="00002711"/>
    <w:rsid w:val="00002A0A"/>
    <w:rsid w:val="00002F55"/>
    <w:rsid w:val="00005C4F"/>
    <w:rsid w:val="00015EEB"/>
    <w:rsid w:val="000228B9"/>
    <w:rsid w:val="00030AF1"/>
    <w:rsid w:val="00035EAF"/>
    <w:rsid w:val="000412BC"/>
    <w:rsid w:val="0004155E"/>
    <w:rsid w:val="000545E5"/>
    <w:rsid w:val="00061B9B"/>
    <w:rsid w:val="0007630F"/>
    <w:rsid w:val="00076B70"/>
    <w:rsid w:val="000877EC"/>
    <w:rsid w:val="0009038E"/>
    <w:rsid w:val="0009379B"/>
    <w:rsid w:val="00095C32"/>
    <w:rsid w:val="00097F4F"/>
    <w:rsid w:val="000A28BB"/>
    <w:rsid w:val="000A5C95"/>
    <w:rsid w:val="000A7707"/>
    <w:rsid w:val="000B49AD"/>
    <w:rsid w:val="000D0627"/>
    <w:rsid w:val="000D6383"/>
    <w:rsid w:val="000E431A"/>
    <w:rsid w:val="000E75AE"/>
    <w:rsid w:val="000F37FC"/>
    <w:rsid w:val="000F6AA4"/>
    <w:rsid w:val="000F6C75"/>
    <w:rsid w:val="0010113A"/>
    <w:rsid w:val="0011072C"/>
    <w:rsid w:val="0011190C"/>
    <w:rsid w:val="0011479F"/>
    <w:rsid w:val="001220DF"/>
    <w:rsid w:val="00122A11"/>
    <w:rsid w:val="00126BA3"/>
    <w:rsid w:val="00127396"/>
    <w:rsid w:val="00127AF2"/>
    <w:rsid w:val="00132B71"/>
    <w:rsid w:val="001500AB"/>
    <w:rsid w:val="00151AD9"/>
    <w:rsid w:val="00162ABF"/>
    <w:rsid w:val="00170511"/>
    <w:rsid w:val="00186B42"/>
    <w:rsid w:val="0019078B"/>
    <w:rsid w:val="00197FC2"/>
    <w:rsid w:val="001A4AAF"/>
    <w:rsid w:val="001A4C11"/>
    <w:rsid w:val="001B144C"/>
    <w:rsid w:val="001B6616"/>
    <w:rsid w:val="001B7B16"/>
    <w:rsid w:val="001E701F"/>
    <w:rsid w:val="001F574B"/>
    <w:rsid w:val="00200EBA"/>
    <w:rsid w:val="00201C06"/>
    <w:rsid w:val="002072A7"/>
    <w:rsid w:val="00216764"/>
    <w:rsid w:val="002251C4"/>
    <w:rsid w:val="00225E75"/>
    <w:rsid w:val="00231C97"/>
    <w:rsid w:val="0023632D"/>
    <w:rsid w:val="0024071E"/>
    <w:rsid w:val="00252A1F"/>
    <w:rsid w:val="0025636D"/>
    <w:rsid w:val="00262951"/>
    <w:rsid w:val="0026547E"/>
    <w:rsid w:val="00265591"/>
    <w:rsid w:val="002708D4"/>
    <w:rsid w:val="00271F36"/>
    <w:rsid w:val="00275BE9"/>
    <w:rsid w:val="00284D0C"/>
    <w:rsid w:val="002911D2"/>
    <w:rsid w:val="00297017"/>
    <w:rsid w:val="002A3E89"/>
    <w:rsid w:val="002A6BF5"/>
    <w:rsid w:val="002B476F"/>
    <w:rsid w:val="002B5BD3"/>
    <w:rsid w:val="002B6EE9"/>
    <w:rsid w:val="002C239F"/>
    <w:rsid w:val="002E1A88"/>
    <w:rsid w:val="002E4ABA"/>
    <w:rsid w:val="002E678B"/>
    <w:rsid w:val="002F102F"/>
    <w:rsid w:val="002F3815"/>
    <w:rsid w:val="002F5235"/>
    <w:rsid w:val="00302631"/>
    <w:rsid w:val="00314705"/>
    <w:rsid w:val="00322A9C"/>
    <w:rsid w:val="0032534D"/>
    <w:rsid w:val="00327EB1"/>
    <w:rsid w:val="003300D7"/>
    <w:rsid w:val="003312EC"/>
    <w:rsid w:val="00336249"/>
    <w:rsid w:val="0034123A"/>
    <w:rsid w:val="00347314"/>
    <w:rsid w:val="003519CF"/>
    <w:rsid w:val="00351EA0"/>
    <w:rsid w:val="00352EEC"/>
    <w:rsid w:val="00356758"/>
    <w:rsid w:val="003613FB"/>
    <w:rsid w:val="003628FA"/>
    <w:rsid w:val="0036703D"/>
    <w:rsid w:val="003749F1"/>
    <w:rsid w:val="00392D0F"/>
    <w:rsid w:val="00394BA7"/>
    <w:rsid w:val="00395D21"/>
    <w:rsid w:val="003977BB"/>
    <w:rsid w:val="00397E10"/>
    <w:rsid w:val="003A1514"/>
    <w:rsid w:val="003A47FC"/>
    <w:rsid w:val="003B1DF1"/>
    <w:rsid w:val="003B2E12"/>
    <w:rsid w:val="003C0012"/>
    <w:rsid w:val="003C1A05"/>
    <w:rsid w:val="003C7B1B"/>
    <w:rsid w:val="003D3878"/>
    <w:rsid w:val="003E1D52"/>
    <w:rsid w:val="003F7522"/>
    <w:rsid w:val="003F7C1B"/>
    <w:rsid w:val="00405931"/>
    <w:rsid w:val="004101D1"/>
    <w:rsid w:val="004112BD"/>
    <w:rsid w:val="00416331"/>
    <w:rsid w:val="004239FD"/>
    <w:rsid w:val="00432EC6"/>
    <w:rsid w:val="0043663D"/>
    <w:rsid w:val="004370FA"/>
    <w:rsid w:val="004509CB"/>
    <w:rsid w:val="004556EB"/>
    <w:rsid w:val="0046155A"/>
    <w:rsid w:val="0047498D"/>
    <w:rsid w:val="004903A8"/>
    <w:rsid w:val="004919B1"/>
    <w:rsid w:val="00494F88"/>
    <w:rsid w:val="004971F3"/>
    <w:rsid w:val="004A0004"/>
    <w:rsid w:val="004A5C2F"/>
    <w:rsid w:val="004B2D48"/>
    <w:rsid w:val="004B792B"/>
    <w:rsid w:val="004C0FC1"/>
    <w:rsid w:val="004C3180"/>
    <w:rsid w:val="004C60F8"/>
    <w:rsid w:val="004D1E80"/>
    <w:rsid w:val="004D5565"/>
    <w:rsid w:val="004E08CF"/>
    <w:rsid w:val="004E1094"/>
    <w:rsid w:val="004E4FAE"/>
    <w:rsid w:val="004F3A76"/>
    <w:rsid w:val="004F3BC8"/>
    <w:rsid w:val="004F54B7"/>
    <w:rsid w:val="004F7B39"/>
    <w:rsid w:val="0050271A"/>
    <w:rsid w:val="00512A27"/>
    <w:rsid w:val="00516ACD"/>
    <w:rsid w:val="005277C9"/>
    <w:rsid w:val="005340D8"/>
    <w:rsid w:val="00541CF1"/>
    <w:rsid w:val="005453A7"/>
    <w:rsid w:val="00555B2F"/>
    <w:rsid w:val="00560204"/>
    <w:rsid w:val="00560E20"/>
    <w:rsid w:val="0057005D"/>
    <w:rsid w:val="005712AC"/>
    <w:rsid w:val="00572EC5"/>
    <w:rsid w:val="00573468"/>
    <w:rsid w:val="005771F7"/>
    <w:rsid w:val="005833E2"/>
    <w:rsid w:val="005847FA"/>
    <w:rsid w:val="00586555"/>
    <w:rsid w:val="00586792"/>
    <w:rsid w:val="00586DBE"/>
    <w:rsid w:val="00587002"/>
    <w:rsid w:val="00594264"/>
    <w:rsid w:val="00595C46"/>
    <w:rsid w:val="005A0A33"/>
    <w:rsid w:val="005A33F7"/>
    <w:rsid w:val="005A52A7"/>
    <w:rsid w:val="005B1E53"/>
    <w:rsid w:val="005B4C6D"/>
    <w:rsid w:val="005B7733"/>
    <w:rsid w:val="005B7846"/>
    <w:rsid w:val="005C067C"/>
    <w:rsid w:val="005C2B7B"/>
    <w:rsid w:val="005C5964"/>
    <w:rsid w:val="005D5BD5"/>
    <w:rsid w:val="005F098B"/>
    <w:rsid w:val="005F507A"/>
    <w:rsid w:val="00603C3F"/>
    <w:rsid w:val="00605BD5"/>
    <w:rsid w:val="00607223"/>
    <w:rsid w:val="006079D6"/>
    <w:rsid w:val="00612E6D"/>
    <w:rsid w:val="00623747"/>
    <w:rsid w:val="00625A6C"/>
    <w:rsid w:val="00626C5C"/>
    <w:rsid w:val="00627D41"/>
    <w:rsid w:val="00627E6A"/>
    <w:rsid w:val="0063592A"/>
    <w:rsid w:val="00635E74"/>
    <w:rsid w:val="006366FB"/>
    <w:rsid w:val="00651048"/>
    <w:rsid w:val="00663E13"/>
    <w:rsid w:val="006650B6"/>
    <w:rsid w:val="00666C76"/>
    <w:rsid w:val="00676D4C"/>
    <w:rsid w:val="00683683"/>
    <w:rsid w:val="00684499"/>
    <w:rsid w:val="006958F6"/>
    <w:rsid w:val="006A2829"/>
    <w:rsid w:val="006B2C63"/>
    <w:rsid w:val="006B3FC0"/>
    <w:rsid w:val="006C23D6"/>
    <w:rsid w:val="006D413B"/>
    <w:rsid w:val="006D5138"/>
    <w:rsid w:val="006E0B59"/>
    <w:rsid w:val="006E4C70"/>
    <w:rsid w:val="006F3B61"/>
    <w:rsid w:val="0070431F"/>
    <w:rsid w:val="00705BDA"/>
    <w:rsid w:val="00716550"/>
    <w:rsid w:val="0071701A"/>
    <w:rsid w:val="00727577"/>
    <w:rsid w:val="00732431"/>
    <w:rsid w:val="007341AE"/>
    <w:rsid w:val="00742B3E"/>
    <w:rsid w:val="00743842"/>
    <w:rsid w:val="00747CB6"/>
    <w:rsid w:val="0075369D"/>
    <w:rsid w:val="0076512D"/>
    <w:rsid w:val="00771ACE"/>
    <w:rsid w:val="007721EB"/>
    <w:rsid w:val="00772DDF"/>
    <w:rsid w:val="00776928"/>
    <w:rsid w:val="00784E7B"/>
    <w:rsid w:val="00791D45"/>
    <w:rsid w:val="007937F3"/>
    <w:rsid w:val="007A104E"/>
    <w:rsid w:val="007A7E8A"/>
    <w:rsid w:val="007B0086"/>
    <w:rsid w:val="007B0C90"/>
    <w:rsid w:val="007B6E80"/>
    <w:rsid w:val="007C0434"/>
    <w:rsid w:val="007C1BFC"/>
    <w:rsid w:val="007D4887"/>
    <w:rsid w:val="007D5471"/>
    <w:rsid w:val="007D6244"/>
    <w:rsid w:val="007D6463"/>
    <w:rsid w:val="007E35B3"/>
    <w:rsid w:val="00812638"/>
    <w:rsid w:val="00814314"/>
    <w:rsid w:val="008178C2"/>
    <w:rsid w:val="00820041"/>
    <w:rsid w:val="00822496"/>
    <w:rsid w:val="0082301F"/>
    <w:rsid w:val="00830B1E"/>
    <w:rsid w:val="00830FD2"/>
    <w:rsid w:val="00835B4D"/>
    <w:rsid w:val="0084114B"/>
    <w:rsid w:val="00842A7C"/>
    <w:rsid w:val="008456D4"/>
    <w:rsid w:val="008502D6"/>
    <w:rsid w:val="00850968"/>
    <w:rsid w:val="00850985"/>
    <w:rsid w:val="00852063"/>
    <w:rsid w:val="00856C96"/>
    <w:rsid w:val="0086043D"/>
    <w:rsid w:val="00864938"/>
    <w:rsid w:val="008658ED"/>
    <w:rsid w:val="0086612A"/>
    <w:rsid w:val="00867472"/>
    <w:rsid w:val="00870CB3"/>
    <w:rsid w:val="00872F37"/>
    <w:rsid w:val="00876DFD"/>
    <w:rsid w:val="008770EB"/>
    <w:rsid w:val="00880AF8"/>
    <w:rsid w:val="00883877"/>
    <w:rsid w:val="008A5E8D"/>
    <w:rsid w:val="008A623B"/>
    <w:rsid w:val="008B3294"/>
    <w:rsid w:val="008B3604"/>
    <w:rsid w:val="008B5727"/>
    <w:rsid w:val="008B72BC"/>
    <w:rsid w:val="008B75A4"/>
    <w:rsid w:val="008B763E"/>
    <w:rsid w:val="008D23FB"/>
    <w:rsid w:val="008D7E13"/>
    <w:rsid w:val="008E0B96"/>
    <w:rsid w:val="008E1305"/>
    <w:rsid w:val="008E211A"/>
    <w:rsid w:val="008E5B28"/>
    <w:rsid w:val="008E623B"/>
    <w:rsid w:val="008E6541"/>
    <w:rsid w:val="008F21F8"/>
    <w:rsid w:val="008F4CE8"/>
    <w:rsid w:val="008F724E"/>
    <w:rsid w:val="008F75C4"/>
    <w:rsid w:val="00902C7D"/>
    <w:rsid w:val="00903507"/>
    <w:rsid w:val="00903C7C"/>
    <w:rsid w:val="009047BF"/>
    <w:rsid w:val="00906A1A"/>
    <w:rsid w:val="0092121E"/>
    <w:rsid w:val="00925045"/>
    <w:rsid w:val="00932760"/>
    <w:rsid w:val="00936F8D"/>
    <w:rsid w:val="00941F17"/>
    <w:rsid w:val="00947D68"/>
    <w:rsid w:val="00953B97"/>
    <w:rsid w:val="00953E56"/>
    <w:rsid w:val="0095443E"/>
    <w:rsid w:val="00954CBE"/>
    <w:rsid w:val="009722B6"/>
    <w:rsid w:val="00975E21"/>
    <w:rsid w:val="00976457"/>
    <w:rsid w:val="009767D6"/>
    <w:rsid w:val="00976E00"/>
    <w:rsid w:val="00977882"/>
    <w:rsid w:val="00977A56"/>
    <w:rsid w:val="00982F13"/>
    <w:rsid w:val="00984FC4"/>
    <w:rsid w:val="009873A4"/>
    <w:rsid w:val="00990419"/>
    <w:rsid w:val="009921B6"/>
    <w:rsid w:val="00993515"/>
    <w:rsid w:val="00996598"/>
    <w:rsid w:val="00997EBA"/>
    <w:rsid w:val="009A371E"/>
    <w:rsid w:val="009A4D38"/>
    <w:rsid w:val="009B480E"/>
    <w:rsid w:val="009C084C"/>
    <w:rsid w:val="009C6F1B"/>
    <w:rsid w:val="009D0ABD"/>
    <w:rsid w:val="009D78F5"/>
    <w:rsid w:val="009E0586"/>
    <w:rsid w:val="009E4B3A"/>
    <w:rsid w:val="009F2371"/>
    <w:rsid w:val="009F3FA2"/>
    <w:rsid w:val="00A02228"/>
    <w:rsid w:val="00A049D0"/>
    <w:rsid w:val="00A04CF0"/>
    <w:rsid w:val="00A11126"/>
    <w:rsid w:val="00A24DB7"/>
    <w:rsid w:val="00A27771"/>
    <w:rsid w:val="00A368BE"/>
    <w:rsid w:val="00A40728"/>
    <w:rsid w:val="00A41DBB"/>
    <w:rsid w:val="00A4638B"/>
    <w:rsid w:val="00A47BFE"/>
    <w:rsid w:val="00A530D3"/>
    <w:rsid w:val="00A5325F"/>
    <w:rsid w:val="00A6539C"/>
    <w:rsid w:val="00A6596B"/>
    <w:rsid w:val="00A65D4B"/>
    <w:rsid w:val="00A70855"/>
    <w:rsid w:val="00A76344"/>
    <w:rsid w:val="00A81D9A"/>
    <w:rsid w:val="00A840F8"/>
    <w:rsid w:val="00A91B57"/>
    <w:rsid w:val="00A958AF"/>
    <w:rsid w:val="00AA0439"/>
    <w:rsid w:val="00AA184A"/>
    <w:rsid w:val="00AA24A0"/>
    <w:rsid w:val="00AA2706"/>
    <w:rsid w:val="00AB3A9B"/>
    <w:rsid w:val="00AB3EC2"/>
    <w:rsid w:val="00AB4D77"/>
    <w:rsid w:val="00AC2238"/>
    <w:rsid w:val="00AD1721"/>
    <w:rsid w:val="00AD316D"/>
    <w:rsid w:val="00AD3FDE"/>
    <w:rsid w:val="00AD6995"/>
    <w:rsid w:val="00AE6B4C"/>
    <w:rsid w:val="00AF5249"/>
    <w:rsid w:val="00AF5F5C"/>
    <w:rsid w:val="00AF6DFD"/>
    <w:rsid w:val="00B14359"/>
    <w:rsid w:val="00B14DC0"/>
    <w:rsid w:val="00B17994"/>
    <w:rsid w:val="00B2089E"/>
    <w:rsid w:val="00B24C42"/>
    <w:rsid w:val="00B27C92"/>
    <w:rsid w:val="00B35BBD"/>
    <w:rsid w:val="00B35CC1"/>
    <w:rsid w:val="00B4304C"/>
    <w:rsid w:val="00B50A21"/>
    <w:rsid w:val="00B57524"/>
    <w:rsid w:val="00B617D0"/>
    <w:rsid w:val="00B61C71"/>
    <w:rsid w:val="00B70E36"/>
    <w:rsid w:val="00B71409"/>
    <w:rsid w:val="00B82C69"/>
    <w:rsid w:val="00B86CA6"/>
    <w:rsid w:val="00B91E41"/>
    <w:rsid w:val="00B94664"/>
    <w:rsid w:val="00BA6B1B"/>
    <w:rsid w:val="00BB4573"/>
    <w:rsid w:val="00BB46FB"/>
    <w:rsid w:val="00BB7C58"/>
    <w:rsid w:val="00BC22DA"/>
    <w:rsid w:val="00BC25B9"/>
    <w:rsid w:val="00BC4B56"/>
    <w:rsid w:val="00BD46CC"/>
    <w:rsid w:val="00BD5893"/>
    <w:rsid w:val="00BD58F7"/>
    <w:rsid w:val="00BE0AC8"/>
    <w:rsid w:val="00BE0C25"/>
    <w:rsid w:val="00BE7F2E"/>
    <w:rsid w:val="00C0464E"/>
    <w:rsid w:val="00C047F4"/>
    <w:rsid w:val="00C1208C"/>
    <w:rsid w:val="00C303A9"/>
    <w:rsid w:val="00C30601"/>
    <w:rsid w:val="00C36411"/>
    <w:rsid w:val="00C36BCB"/>
    <w:rsid w:val="00C4277C"/>
    <w:rsid w:val="00C443BF"/>
    <w:rsid w:val="00C47105"/>
    <w:rsid w:val="00C50C9A"/>
    <w:rsid w:val="00C54888"/>
    <w:rsid w:val="00C549BD"/>
    <w:rsid w:val="00C54A8C"/>
    <w:rsid w:val="00C67634"/>
    <w:rsid w:val="00C67820"/>
    <w:rsid w:val="00C67FC9"/>
    <w:rsid w:val="00C84488"/>
    <w:rsid w:val="00C85AB4"/>
    <w:rsid w:val="00C91523"/>
    <w:rsid w:val="00C91EFA"/>
    <w:rsid w:val="00C936ED"/>
    <w:rsid w:val="00CB3EFF"/>
    <w:rsid w:val="00CC11D0"/>
    <w:rsid w:val="00CC4076"/>
    <w:rsid w:val="00CC4AB1"/>
    <w:rsid w:val="00CC51ED"/>
    <w:rsid w:val="00CC79CE"/>
    <w:rsid w:val="00CD1AC5"/>
    <w:rsid w:val="00CE29E3"/>
    <w:rsid w:val="00CE48EE"/>
    <w:rsid w:val="00CE579F"/>
    <w:rsid w:val="00CE6546"/>
    <w:rsid w:val="00CF289E"/>
    <w:rsid w:val="00CF379D"/>
    <w:rsid w:val="00CF3D49"/>
    <w:rsid w:val="00D00C45"/>
    <w:rsid w:val="00D036CA"/>
    <w:rsid w:val="00D06D6F"/>
    <w:rsid w:val="00D114DC"/>
    <w:rsid w:val="00D119D6"/>
    <w:rsid w:val="00D1254D"/>
    <w:rsid w:val="00D13496"/>
    <w:rsid w:val="00D155B9"/>
    <w:rsid w:val="00D23FB6"/>
    <w:rsid w:val="00D36EB9"/>
    <w:rsid w:val="00D37A64"/>
    <w:rsid w:val="00D42611"/>
    <w:rsid w:val="00D42A70"/>
    <w:rsid w:val="00D45F36"/>
    <w:rsid w:val="00D46135"/>
    <w:rsid w:val="00D464E4"/>
    <w:rsid w:val="00D47192"/>
    <w:rsid w:val="00D51380"/>
    <w:rsid w:val="00D5145C"/>
    <w:rsid w:val="00D578C0"/>
    <w:rsid w:val="00D60D8A"/>
    <w:rsid w:val="00D64172"/>
    <w:rsid w:val="00D64E34"/>
    <w:rsid w:val="00D662FB"/>
    <w:rsid w:val="00D7048C"/>
    <w:rsid w:val="00D776CF"/>
    <w:rsid w:val="00D83E94"/>
    <w:rsid w:val="00D92CCB"/>
    <w:rsid w:val="00D932D1"/>
    <w:rsid w:val="00DA1E30"/>
    <w:rsid w:val="00DA282A"/>
    <w:rsid w:val="00DA3DE5"/>
    <w:rsid w:val="00DA4739"/>
    <w:rsid w:val="00DB2747"/>
    <w:rsid w:val="00DB6615"/>
    <w:rsid w:val="00DD044E"/>
    <w:rsid w:val="00DD2322"/>
    <w:rsid w:val="00DD456F"/>
    <w:rsid w:val="00DE3D11"/>
    <w:rsid w:val="00DE47B4"/>
    <w:rsid w:val="00DF15A6"/>
    <w:rsid w:val="00DF2752"/>
    <w:rsid w:val="00DF28F0"/>
    <w:rsid w:val="00E06603"/>
    <w:rsid w:val="00E07EED"/>
    <w:rsid w:val="00E14855"/>
    <w:rsid w:val="00E14A85"/>
    <w:rsid w:val="00E159FC"/>
    <w:rsid w:val="00E2792C"/>
    <w:rsid w:val="00E43F02"/>
    <w:rsid w:val="00E66B4E"/>
    <w:rsid w:val="00E73B7F"/>
    <w:rsid w:val="00E82CB6"/>
    <w:rsid w:val="00E85E10"/>
    <w:rsid w:val="00EA07F3"/>
    <w:rsid w:val="00EA2835"/>
    <w:rsid w:val="00EA47A3"/>
    <w:rsid w:val="00EA50D4"/>
    <w:rsid w:val="00EA56BD"/>
    <w:rsid w:val="00EA6EDE"/>
    <w:rsid w:val="00EB0A8E"/>
    <w:rsid w:val="00EB4D55"/>
    <w:rsid w:val="00EB5F6F"/>
    <w:rsid w:val="00EC194D"/>
    <w:rsid w:val="00EC34B3"/>
    <w:rsid w:val="00EC55A8"/>
    <w:rsid w:val="00ED27EB"/>
    <w:rsid w:val="00EE058F"/>
    <w:rsid w:val="00EE0608"/>
    <w:rsid w:val="00EE6D6A"/>
    <w:rsid w:val="00F00A78"/>
    <w:rsid w:val="00F03943"/>
    <w:rsid w:val="00F0484F"/>
    <w:rsid w:val="00F13D3D"/>
    <w:rsid w:val="00F14166"/>
    <w:rsid w:val="00F178F6"/>
    <w:rsid w:val="00F2373C"/>
    <w:rsid w:val="00F24415"/>
    <w:rsid w:val="00F27092"/>
    <w:rsid w:val="00F3461F"/>
    <w:rsid w:val="00F403F8"/>
    <w:rsid w:val="00F43FB9"/>
    <w:rsid w:val="00F46F73"/>
    <w:rsid w:val="00F57851"/>
    <w:rsid w:val="00F64E94"/>
    <w:rsid w:val="00F65A8B"/>
    <w:rsid w:val="00F65CC2"/>
    <w:rsid w:val="00F66C35"/>
    <w:rsid w:val="00F70E17"/>
    <w:rsid w:val="00F712F0"/>
    <w:rsid w:val="00F75C86"/>
    <w:rsid w:val="00F830FB"/>
    <w:rsid w:val="00F867AC"/>
    <w:rsid w:val="00F917DA"/>
    <w:rsid w:val="00F9607C"/>
    <w:rsid w:val="00F970F7"/>
    <w:rsid w:val="00FC0B51"/>
    <w:rsid w:val="00FC38ED"/>
    <w:rsid w:val="00FD2B67"/>
    <w:rsid w:val="00FD3AA6"/>
    <w:rsid w:val="00FE50E6"/>
    <w:rsid w:val="00FE5718"/>
    <w:rsid w:val="00FF0ED4"/>
    <w:rsid w:val="00FF1D98"/>
    <w:rsid w:val="00FF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B9EA0D"/>
  <w15:docId w15:val="{319192EA-2012-4FB4-B8EB-3D392942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E17"/>
    <w:pPr>
      <w:suppressAutoHyphens/>
    </w:pPr>
    <w:rPr>
      <w:sz w:val="28"/>
      <w:szCs w:val="24"/>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E85E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5E1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10">
    <w:name w:val="Основной шрифт абзаца1"/>
  </w:style>
  <w:style w:type="character" w:customStyle="1" w:styleId="a3">
    <w:name w:val="Символ нумерации"/>
  </w:style>
  <w:style w:type="paragraph" w:customStyle="1" w:styleId="11">
    <w:name w:val="Заголовок1"/>
    <w:basedOn w:val="a"/>
    <w:next w:val="a4"/>
    <w:pPr>
      <w:keepNext/>
      <w:spacing w:before="240" w:after="120"/>
    </w:pPr>
    <w:rPr>
      <w:rFonts w:ascii="Arial" w:eastAsia="Lucida Sans Unicode" w:hAnsi="Arial" w:cs="Tahoma"/>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sz w:val="24"/>
    </w:rPr>
  </w:style>
  <w:style w:type="paragraph" w:customStyle="1" w:styleId="12">
    <w:name w:val="Указатель1"/>
    <w:basedOn w:val="a"/>
    <w:pPr>
      <w:suppressLineNumbers/>
    </w:pPr>
    <w:rPr>
      <w:rFonts w:cs="Tahoma"/>
    </w:rPr>
  </w:style>
  <w:style w:type="paragraph" w:styleId="a7">
    <w:name w:val="header"/>
    <w:basedOn w:val="a"/>
    <w:pPr>
      <w:tabs>
        <w:tab w:val="center" w:pos="4677"/>
        <w:tab w:val="right" w:pos="9355"/>
      </w:tabs>
    </w:pPr>
  </w:style>
  <w:style w:type="paragraph" w:styleId="a8">
    <w:name w:val="Signature"/>
    <w:basedOn w:val="a"/>
    <w:pPr>
      <w:ind w:left="4252"/>
    </w:pPr>
    <w:rPr>
      <w:rFonts w:ascii="Arial Narrow" w:hAnsi="Arial Narrow" w:cs="Arial Narrow"/>
    </w:rPr>
  </w:style>
  <w:style w:type="paragraph" w:styleId="a9">
    <w:name w:val="footer"/>
    <w:basedOn w:val="a"/>
    <w:link w:val="aa"/>
    <w:uiPriority w:val="99"/>
    <w:pPr>
      <w:tabs>
        <w:tab w:val="center" w:pos="4677"/>
        <w:tab w:val="right" w:pos="9355"/>
      </w:tab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Body Text Indent"/>
    <w:basedOn w:val="a"/>
    <w:link w:val="ae"/>
    <w:uiPriority w:val="99"/>
    <w:unhideWhenUsed/>
    <w:rsid w:val="00C4277C"/>
    <w:pPr>
      <w:spacing w:after="120"/>
      <w:ind w:left="283"/>
    </w:pPr>
  </w:style>
  <w:style w:type="character" w:customStyle="1" w:styleId="ae">
    <w:name w:val="Основной текст с отступом Знак"/>
    <w:link w:val="ad"/>
    <w:uiPriority w:val="99"/>
    <w:rsid w:val="00C4277C"/>
    <w:rPr>
      <w:sz w:val="28"/>
      <w:szCs w:val="24"/>
    </w:rPr>
  </w:style>
  <w:style w:type="paragraph" w:styleId="af">
    <w:name w:val="Balloon Text"/>
    <w:basedOn w:val="a"/>
    <w:link w:val="af0"/>
    <w:uiPriority w:val="99"/>
    <w:semiHidden/>
    <w:unhideWhenUsed/>
    <w:rsid w:val="00B86CA6"/>
    <w:rPr>
      <w:rFonts w:ascii="Segoe UI" w:hAnsi="Segoe UI" w:cs="Segoe UI"/>
      <w:sz w:val="18"/>
      <w:szCs w:val="18"/>
    </w:rPr>
  </w:style>
  <w:style w:type="character" w:customStyle="1" w:styleId="af0">
    <w:name w:val="Текст выноски Знак"/>
    <w:link w:val="af"/>
    <w:uiPriority w:val="99"/>
    <w:semiHidden/>
    <w:rsid w:val="00B86CA6"/>
    <w:rPr>
      <w:rFonts w:ascii="Segoe UI" w:hAnsi="Segoe UI" w:cs="Segoe UI"/>
      <w:sz w:val="18"/>
      <w:szCs w:val="18"/>
    </w:rPr>
  </w:style>
  <w:style w:type="paragraph" w:styleId="af1">
    <w:name w:val="Normal (Web)"/>
    <w:basedOn w:val="a"/>
    <w:uiPriority w:val="99"/>
    <w:semiHidden/>
    <w:unhideWhenUsed/>
    <w:rsid w:val="00327EB1"/>
    <w:pPr>
      <w:suppressAutoHyphens w:val="0"/>
      <w:spacing w:before="100" w:beforeAutospacing="1" w:after="100" w:afterAutospacing="1"/>
    </w:pPr>
    <w:rPr>
      <w:rFonts w:eastAsia="Calibri"/>
      <w:color w:val="000000"/>
      <w:sz w:val="24"/>
    </w:rPr>
  </w:style>
  <w:style w:type="character" w:customStyle="1" w:styleId="aa">
    <w:name w:val="Нижний колонтитул Знак"/>
    <w:link w:val="a9"/>
    <w:uiPriority w:val="99"/>
    <w:rsid w:val="00B27C92"/>
    <w:rPr>
      <w:sz w:val="28"/>
      <w:szCs w:val="24"/>
    </w:rPr>
  </w:style>
  <w:style w:type="table" w:customStyle="1" w:styleId="TableGrid">
    <w:name w:val="TableGrid"/>
    <w:rsid w:val="002708D4"/>
    <w:rPr>
      <w:rFonts w:ascii="Calibri" w:hAnsi="Calibri"/>
      <w:sz w:val="22"/>
      <w:szCs w:val="22"/>
    </w:rPr>
    <w:tblPr>
      <w:tblCellMar>
        <w:top w:w="0" w:type="dxa"/>
        <w:left w:w="0" w:type="dxa"/>
        <w:bottom w:w="0" w:type="dxa"/>
        <w:right w:w="0" w:type="dxa"/>
      </w:tblCellMar>
    </w:tblPr>
  </w:style>
  <w:style w:type="character" w:styleId="af2">
    <w:name w:val="Hyperlink"/>
    <w:uiPriority w:val="99"/>
    <w:unhideWhenUsed/>
    <w:rsid w:val="00814314"/>
    <w:rPr>
      <w:color w:val="0563C1"/>
      <w:u w:val="single"/>
    </w:rPr>
  </w:style>
  <w:style w:type="character" w:styleId="af3">
    <w:name w:val="FollowedHyperlink"/>
    <w:uiPriority w:val="99"/>
    <w:semiHidden/>
    <w:unhideWhenUsed/>
    <w:rsid w:val="004101D1"/>
    <w:rPr>
      <w:color w:val="954F72"/>
      <w:u w:val="single"/>
    </w:rPr>
  </w:style>
  <w:style w:type="paragraph" w:customStyle="1" w:styleId="msonormal0">
    <w:name w:val="msonormal"/>
    <w:basedOn w:val="a"/>
    <w:rsid w:val="004101D1"/>
    <w:pPr>
      <w:suppressAutoHyphens w:val="0"/>
      <w:spacing w:before="100" w:beforeAutospacing="1" w:after="100" w:afterAutospacing="1"/>
    </w:pPr>
    <w:rPr>
      <w:sz w:val="24"/>
    </w:rPr>
  </w:style>
  <w:style w:type="paragraph" w:customStyle="1" w:styleId="font5">
    <w:name w:val="font5"/>
    <w:basedOn w:val="a"/>
    <w:rsid w:val="004101D1"/>
    <w:pPr>
      <w:suppressAutoHyphens w:val="0"/>
      <w:spacing w:before="100" w:beforeAutospacing="1" w:after="100" w:afterAutospacing="1"/>
    </w:pPr>
    <w:rPr>
      <w:rFonts w:ascii="Calibri" w:hAnsi="Calibri" w:cs="Calibri"/>
      <w:color w:val="FF0000"/>
      <w:sz w:val="22"/>
      <w:szCs w:val="22"/>
    </w:rPr>
  </w:style>
  <w:style w:type="paragraph" w:customStyle="1" w:styleId="font6">
    <w:name w:val="font6"/>
    <w:basedOn w:val="a"/>
    <w:rsid w:val="004101D1"/>
    <w:pPr>
      <w:suppressAutoHyphens w:val="0"/>
      <w:spacing w:before="100" w:beforeAutospacing="1" w:after="100" w:afterAutospacing="1"/>
    </w:pPr>
    <w:rPr>
      <w:rFonts w:ascii="Calibri" w:hAnsi="Calibri" w:cs="Calibri"/>
      <w:sz w:val="22"/>
      <w:szCs w:val="22"/>
    </w:rPr>
  </w:style>
  <w:style w:type="paragraph" w:customStyle="1" w:styleId="font7">
    <w:name w:val="font7"/>
    <w:basedOn w:val="a"/>
    <w:rsid w:val="004101D1"/>
    <w:pPr>
      <w:suppressAutoHyphens w:val="0"/>
      <w:spacing w:before="100" w:beforeAutospacing="1" w:after="100" w:afterAutospacing="1"/>
    </w:pPr>
    <w:rPr>
      <w:rFonts w:ascii="Calibri" w:hAnsi="Calibri" w:cs="Calibri"/>
      <w:color w:val="000000"/>
      <w:sz w:val="22"/>
      <w:szCs w:val="22"/>
    </w:rPr>
  </w:style>
  <w:style w:type="paragraph" w:customStyle="1" w:styleId="font8">
    <w:name w:val="font8"/>
    <w:basedOn w:val="a"/>
    <w:rsid w:val="004101D1"/>
    <w:pPr>
      <w:suppressAutoHyphens w:val="0"/>
      <w:spacing w:before="100" w:beforeAutospacing="1" w:after="100" w:afterAutospacing="1"/>
    </w:pPr>
    <w:rPr>
      <w:rFonts w:ascii="Calibri" w:hAnsi="Calibri" w:cs="Calibri"/>
      <w:i/>
      <w:iCs/>
      <w:color w:val="000000"/>
      <w:sz w:val="22"/>
      <w:szCs w:val="22"/>
    </w:rPr>
  </w:style>
  <w:style w:type="paragraph" w:customStyle="1" w:styleId="xl75">
    <w:name w:val="xl75"/>
    <w:basedOn w:val="a"/>
    <w:rsid w:val="004101D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rPr>
  </w:style>
  <w:style w:type="paragraph" w:customStyle="1" w:styleId="xl76">
    <w:name w:val="xl76"/>
    <w:basedOn w:val="a"/>
    <w:rsid w:val="004101D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rPr>
  </w:style>
  <w:style w:type="paragraph" w:customStyle="1" w:styleId="xl77">
    <w:name w:val="xl7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rPr>
  </w:style>
  <w:style w:type="paragraph" w:customStyle="1" w:styleId="xl78">
    <w:name w:val="xl7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79">
    <w:name w:val="xl79"/>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0">
    <w:name w:val="xl80"/>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rPr>
  </w:style>
  <w:style w:type="paragraph" w:customStyle="1" w:styleId="xl81">
    <w:name w:val="xl81"/>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2">
    <w:name w:val="xl82"/>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3">
    <w:name w:val="xl83"/>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4">
    <w:name w:val="xl84"/>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5">
    <w:name w:val="xl85"/>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6">
    <w:name w:val="xl86"/>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7">
    <w:name w:val="xl8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8">
    <w:name w:val="xl8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9">
    <w:name w:val="xl89"/>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sz w:val="24"/>
    </w:rPr>
  </w:style>
  <w:style w:type="paragraph" w:customStyle="1" w:styleId="xl90">
    <w:name w:val="xl90"/>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rPr>
  </w:style>
  <w:style w:type="paragraph" w:customStyle="1" w:styleId="xl91">
    <w:name w:val="xl91"/>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rPr>
  </w:style>
  <w:style w:type="paragraph" w:customStyle="1" w:styleId="xl92">
    <w:name w:val="xl92"/>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93">
    <w:name w:val="xl93"/>
    <w:basedOn w:val="a"/>
    <w:rsid w:val="004101D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rPr>
  </w:style>
  <w:style w:type="paragraph" w:customStyle="1" w:styleId="xl94">
    <w:name w:val="xl94"/>
    <w:basedOn w:val="a"/>
    <w:rsid w:val="004101D1"/>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rPr>
  </w:style>
  <w:style w:type="paragraph" w:customStyle="1" w:styleId="xl95">
    <w:name w:val="xl95"/>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563C1"/>
      <w:sz w:val="24"/>
      <w:u w:val="single"/>
    </w:rPr>
  </w:style>
  <w:style w:type="paragraph" w:customStyle="1" w:styleId="xl96">
    <w:name w:val="xl96"/>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rPr>
  </w:style>
  <w:style w:type="paragraph" w:customStyle="1" w:styleId="xl97">
    <w:name w:val="xl9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rPr>
  </w:style>
  <w:style w:type="paragraph" w:customStyle="1" w:styleId="xl98">
    <w:name w:val="xl9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rPr>
  </w:style>
  <w:style w:type="paragraph" w:customStyle="1" w:styleId="xl99">
    <w:name w:val="xl99"/>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563C1"/>
      <w:sz w:val="24"/>
      <w:u w:val="single"/>
    </w:rPr>
  </w:style>
  <w:style w:type="paragraph" w:styleId="af4">
    <w:name w:val="List Paragraph"/>
    <w:aliases w:val="Bullet List,FooterText,numbered,Table-Normal,RSHB_Table-Normal,Paragraphe de liste1,lp1,Use Case List Paragraph,ПАРАГРАФ,SL_Абзац списка,Нумерованый список,СпБезКС,UL,Абзац маркированнный,Предусловия,Шаг процесса,Нумерованный список_ФТ,lp11"/>
    <w:basedOn w:val="a"/>
    <w:link w:val="af5"/>
    <w:uiPriority w:val="34"/>
    <w:qFormat/>
    <w:rsid w:val="007D5471"/>
    <w:pPr>
      <w:ind w:left="708"/>
    </w:pPr>
  </w:style>
  <w:style w:type="character" w:customStyle="1" w:styleId="af5">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f4"/>
    <w:uiPriority w:val="34"/>
    <w:locked/>
    <w:rsid w:val="005B7846"/>
    <w:rPr>
      <w:sz w:val="28"/>
      <w:szCs w:val="24"/>
    </w:rPr>
  </w:style>
  <w:style w:type="character" w:customStyle="1" w:styleId="20">
    <w:name w:val="Заголовок 2 Знак"/>
    <w:basedOn w:val="a0"/>
    <w:link w:val="2"/>
    <w:uiPriority w:val="9"/>
    <w:semiHidden/>
    <w:rsid w:val="00E85E1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5E10"/>
    <w:rPr>
      <w:rFonts w:asciiTheme="majorHAnsi" w:eastAsiaTheme="majorEastAsia" w:hAnsiTheme="majorHAnsi" w:cstheme="majorBidi"/>
      <w:color w:val="1F4D78" w:themeColor="accent1" w:themeShade="7F"/>
      <w:sz w:val="24"/>
      <w:szCs w:val="24"/>
    </w:rPr>
  </w:style>
  <w:style w:type="character" w:customStyle="1" w:styleId="Bodytext2">
    <w:name w:val="Body text (2)_"/>
    <w:basedOn w:val="a0"/>
    <w:link w:val="Bodytext20"/>
    <w:rsid w:val="00953B97"/>
    <w:rPr>
      <w:sz w:val="28"/>
      <w:szCs w:val="28"/>
      <w:shd w:val="clear" w:color="auto" w:fill="FFFFFF"/>
    </w:rPr>
  </w:style>
  <w:style w:type="paragraph" w:customStyle="1" w:styleId="Bodytext20">
    <w:name w:val="Body text (2)"/>
    <w:basedOn w:val="a"/>
    <w:link w:val="Bodytext2"/>
    <w:rsid w:val="00953B97"/>
    <w:pPr>
      <w:widowControl w:val="0"/>
      <w:shd w:val="clear" w:color="auto" w:fill="FFFFFF"/>
      <w:suppressAutoHyphens w:val="0"/>
      <w:spacing w:before="240" w:after="120" w:line="0" w:lineRule="atLeast"/>
      <w:ind w:hanging="400"/>
    </w:pPr>
    <w:rPr>
      <w:szCs w:val="28"/>
    </w:rPr>
  </w:style>
  <w:style w:type="table" w:styleId="af6">
    <w:name w:val="Table Grid"/>
    <w:basedOn w:val="a1"/>
    <w:uiPriority w:val="39"/>
    <w:rsid w:val="00BD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78">
      <w:bodyDiv w:val="1"/>
      <w:marLeft w:val="0"/>
      <w:marRight w:val="0"/>
      <w:marTop w:val="0"/>
      <w:marBottom w:val="0"/>
      <w:divBdr>
        <w:top w:val="none" w:sz="0" w:space="0" w:color="auto"/>
        <w:left w:val="none" w:sz="0" w:space="0" w:color="auto"/>
        <w:bottom w:val="none" w:sz="0" w:space="0" w:color="auto"/>
        <w:right w:val="none" w:sz="0" w:space="0" w:color="auto"/>
      </w:divBdr>
    </w:div>
    <w:div w:id="19167629">
      <w:bodyDiv w:val="1"/>
      <w:marLeft w:val="0"/>
      <w:marRight w:val="0"/>
      <w:marTop w:val="0"/>
      <w:marBottom w:val="0"/>
      <w:divBdr>
        <w:top w:val="none" w:sz="0" w:space="0" w:color="auto"/>
        <w:left w:val="none" w:sz="0" w:space="0" w:color="auto"/>
        <w:bottom w:val="none" w:sz="0" w:space="0" w:color="auto"/>
        <w:right w:val="none" w:sz="0" w:space="0" w:color="auto"/>
      </w:divBdr>
    </w:div>
    <w:div w:id="28798639">
      <w:bodyDiv w:val="1"/>
      <w:marLeft w:val="0"/>
      <w:marRight w:val="0"/>
      <w:marTop w:val="0"/>
      <w:marBottom w:val="0"/>
      <w:divBdr>
        <w:top w:val="none" w:sz="0" w:space="0" w:color="auto"/>
        <w:left w:val="none" w:sz="0" w:space="0" w:color="auto"/>
        <w:bottom w:val="none" w:sz="0" w:space="0" w:color="auto"/>
        <w:right w:val="none" w:sz="0" w:space="0" w:color="auto"/>
      </w:divBdr>
    </w:div>
    <w:div w:id="61879614">
      <w:bodyDiv w:val="1"/>
      <w:marLeft w:val="0"/>
      <w:marRight w:val="0"/>
      <w:marTop w:val="0"/>
      <w:marBottom w:val="0"/>
      <w:divBdr>
        <w:top w:val="none" w:sz="0" w:space="0" w:color="auto"/>
        <w:left w:val="none" w:sz="0" w:space="0" w:color="auto"/>
        <w:bottom w:val="none" w:sz="0" w:space="0" w:color="auto"/>
        <w:right w:val="none" w:sz="0" w:space="0" w:color="auto"/>
      </w:divBdr>
    </w:div>
    <w:div w:id="67045813">
      <w:bodyDiv w:val="1"/>
      <w:marLeft w:val="0"/>
      <w:marRight w:val="0"/>
      <w:marTop w:val="0"/>
      <w:marBottom w:val="0"/>
      <w:divBdr>
        <w:top w:val="none" w:sz="0" w:space="0" w:color="auto"/>
        <w:left w:val="none" w:sz="0" w:space="0" w:color="auto"/>
        <w:bottom w:val="none" w:sz="0" w:space="0" w:color="auto"/>
        <w:right w:val="none" w:sz="0" w:space="0" w:color="auto"/>
      </w:divBdr>
    </w:div>
    <w:div w:id="86654018">
      <w:bodyDiv w:val="1"/>
      <w:marLeft w:val="0"/>
      <w:marRight w:val="0"/>
      <w:marTop w:val="0"/>
      <w:marBottom w:val="0"/>
      <w:divBdr>
        <w:top w:val="none" w:sz="0" w:space="0" w:color="auto"/>
        <w:left w:val="none" w:sz="0" w:space="0" w:color="auto"/>
        <w:bottom w:val="none" w:sz="0" w:space="0" w:color="auto"/>
        <w:right w:val="none" w:sz="0" w:space="0" w:color="auto"/>
      </w:divBdr>
    </w:div>
    <w:div w:id="96412172">
      <w:bodyDiv w:val="1"/>
      <w:marLeft w:val="0"/>
      <w:marRight w:val="0"/>
      <w:marTop w:val="0"/>
      <w:marBottom w:val="0"/>
      <w:divBdr>
        <w:top w:val="none" w:sz="0" w:space="0" w:color="auto"/>
        <w:left w:val="none" w:sz="0" w:space="0" w:color="auto"/>
        <w:bottom w:val="none" w:sz="0" w:space="0" w:color="auto"/>
        <w:right w:val="none" w:sz="0" w:space="0" w:color="auto"/>
      </w:divBdr>
    </w:div>
    <w:div w:id="120730493">
      <w:bodyDiv w:val="1"/>
      <w:marLeft w:val="0"/>
      <w:marRight w:val="0"/>
      <w:marTop w:val="0"/>
      <w:marBottom w:val="0"/>
      <w:divBdr>
        <w:top w:val="none" w:sz="0" w:space="0" w:color="auto"/>
        <w:left w:val="none" w:sz="0" w:space="0" w:color="auto"/>
        <w:bottom w:val="none" w:sz="0" w:space="0" w:color="auto"/>
        <w:right w:val="none" w:sz="0" w:space="0" w:color="auto"/>
      </w:divBdr>
    </w:div>
    <w:div w:id="125124569">
      <w:bodyDiv w:val="1"/>
      <w:marLeft w:val="0"/>
      <w:marRight w:val="0"/>
      <w:marTop w:val="0"/>
      <w:marBottom w:val="0"/>
      <w:divBdr>
        <w:top w:val="none" w:sz="0" w:space="0" w:color="auto"/>
        <w:left w:val="none" w:sz="0" w:space="0" w:color="auto"/>
        <w:bottom w:val="none" w:sz="0" w:space="0" w:color="auto"/>
        <w:right w:val="none" w:sz="0" w:space="0" w:color="auto"/>
      </w:divBdr>
    </w:div>
    <w:div w:id="131025569">
      <w:bodyDiv w:val="1"/>
      <w:marLeft w:val="0"/>
      <w:marRight w:val="0"/>
      <w:marTop w:val="0"/>
      <w:marBottom w:val="0"/>
      <w:divBdr>
        <w:top w:val="none" w:sz="0" w:space="0" w:color="auto"/>
        <w:left w:val="none" w:sz="0" w:space="0" w:color="auto"/>
        <w:bottom w:val="none" w:sz="0" w:space="0" w:color="auto"/>
        <w:right w:val="none" w:sz="0" w:space="0" w:color="auto"/>
      </w:divBdr>
    </w:div>
    <w:div w:id="140541410">
      <w:bodyDiv w:val="1"/>
      <w:marLeft w:val="0"/>
      <w:marRight w:val="0"/>
      <w:marTop w:val="0"/>
      <w:marBottom w:val="0"/>
      <w:divBdr>
        <w:top w:val="none" w:sz="0" w:space="0" w:color="auto"/>
        <w:left w:val="none" w:sz="0" w:space="0" w:color="auto"/>
        <w:bottom w:val="none" w:sz="0" w:space="0" w:color="auto"/>
        <w:right w:val="none" w:sz="0" w:space="0" w:color="auto"/>
      </w:divBdr>
      <w:divsChild>
        <w:div w:id="756442987">
          <w:marLeft w:val="0"/>
          <w:marRight w:val="0"/>
          <w:marTop w:val="0"/>
          <w:marBottom w:val="0"/>
          <w:divBdr>
            <w:top w:val="none" w:sz="0" w:space="0" w:color="auto"/>
            <w:left w:val="none" w:sz="0" w:space="0" w:color="auto"/>
            <w:bottom w:val="none" w:sz="0" w:space="0" w:color="auto"/>
            <w:right w:val="none" w:sz="0" w:space="0" w:color="auto"/>
          </w:divBdr>
        </w:div>
      </w:divsChild>
    </w:div>
    <w:div w:id="149950263">
      <w:bodyDiv w:val="1"/>
      <w:marLeft w:val="0"/>
      <w:marRight w:val="0"/>
      <w:marTop w:val="0"/>
      <w:marBottom w:val="0"/>
      <w:divBdr>
        <w:top w:val="none" w:sz="0" w:space="0" w:color="auto"/>
        <w:left w:val="none" w:sz="0" w:space="0" w:color="auto"/>
        <w:bottom w:val="none" w:sz="0" w:space="0" w:color="auto"/>
        <w:right w:val="none" w:sz="0" w:space="0" w:color="auto"/>
      </w:divBdr>
    </w:div>
    <w:div w:id="186992799">
      <w:bodyDiv w:val="1"/>
      <w:marLeft w:val="0"/>
      <w:marRight w:val="0"/>
      <w:marTop w:val="0"/>
      <w:marBottom w:val="0"/>
      <w:divBdr>
        <w:top w:val="none" w:sz="0" w:space="0" w:color="auto"/>
        <w:left w:val="none" w:sz="0" w:space="0" w:color="auto"/>
        <w:bottom w:val="none" w:sz="0" w:space="0" w:color="auto"/>
        <w:right w:val="none" w:sz="0" w:space="0" w:color="auto"/>
      </w:divBdr>
    </w:div>
    <w:div w:id="211818178">
      <w:bodyDiv w:val="1"/>
      <w:marLeft w:val="0"/>
      <w:marRight w:val="0"/>
      <w:marTop w:val="0"/>
      <w:marBottom w:val="0"/>
      <w:divBdr>
        <w:top w:val="none" w:sz="0" w:space="0" w:color="auto"/>
        <w:left w:val="none" w:sz="0" w:space="0" w:color="auto"/>
        <w:bottom w:val="none" w:sz="0" w:space="0" w:color="auto"/>
        <w:right w:val="none" w:sz="0" w:space="0" w:color="auto"/>
      </w:divBdr>
    </w:div>
    <w:div w:id="214900797">
      <w:bodyDiv w:val="1"/>
      <w:marLeft w:val="0"/>
      <w:marRight w:val="0"/>
      <w:marTop w:val="0"/>
      <w:marBottom w:val="0"/>
      <w:divBdr>
        <w:top w:val="none" w:sz="0" w:space="0" w:color="auto"/>
        <w:left w:val="none" w:sz="0" w:space="0" w:color="auto"/>
        <w:bottom w:val="none" w:sz="0" w:space="0" w:color="auto"/>
        <w:right w:val="none" w:sz="0" w:space="0" w:color="auto"/>
      </w:divBdr>
    </w:div>
    <w:div w:id="237595930">
      <w:bodyDiv w:val="1"/>
      <w:marLeft w:val="0"/>
      <w:marRight w:val="0"/>
      <w:marTop w:val="0"/>
      <w:marBottom w:val="0"/>
      <w:divBdr>
        <w:top w:val="none" w:sz="0" w:space="0" w:color="auto"/>
        <w:left w:val="none" w:sz="0" w:space="0" w:color="auto"/>
        <w:bottom w:val="none" w:sz="0" w:space="0" w:color="auto"/>
        <w:right w:val="none" w:sz="0" w:space="0" w:color="auto"/>
      </w:divBdr>
    </w:div>
    <w:div w:id="239369521">
      <w:bodyDiv w:val="1"/>
      <w:marLeft w:val="0"/>
      <w:marRight w:val="0"/>
      <w:marTop w:val="0"/>
      <w:marBottom w:val="0"/>
      <w:divBdr>
        <w:top w:val="none" w:sz="0" w:space="0" w:color="auto"/>
        <w:left w:val="none" w:sz="0" w:space="0" w:color="auto"/>
        <w:bottom w:val="none" w:sz="0" w:space="0" w:color="auto"/>
        <w:right w:val="none" w:sz="0" w:space="0" w:color="auto"/>
      </w:divBdr>
    </w:div>
    <w:div w:id="249895077">
      <w:bodyDiv w:val="1"/>
      <w:marLeft w:val="0"/>
      <w:marRight w:val="0"/>
      <w:marTop w:val="0"/>
      <w:marBottom w:val="0"/>
      <w:divBdr>
        <w:top w:val="none" w:sz="0" w:space="0" w:color="auto"/>
        <w:left w:val="none" w:sz="0" w:space="0" w:color="auto"/>
        <w:bottom w:val="none" w:sz="0" w:space="0" w:color="auto"/>
        <w:right w:val="none" w:sz="0" w:space="0" w:color="auto"/>
      </w:divBdr>
    </w:div>
    <w:div w:id="275841873">
      <w:bodyDiv w:val="1"/>
      <w:marLeft w:val="0"/>
      <w:marRight w:val="0"/>
      <w:marTop w:val="0"/>
      <w:marBottom w:val="0"/>
      <w:divBdr>
        <w:top w:val="none" w:sz="0" w:space="0" w:color="auto"/>
        <w:left w:val="none" w:sz="0" w:space="0" w:color="auto"/>
        <w:bottom w:val="none" w:sz="0" w:space="0" w:color="auto"/>
        <w:right w:val="none" w:sz="0" w:space="0" w:color="auto"/>
      </w:divBdr>
    </w:div>
    <w:div w:id="278268779">
      <w:bodyDiv w:val="1"/>
      <w:marLeft w:val="0"/>
      <w:marRight w:val="0"/>
      <w:marTop w:val="0"/>
      <w:marBottom w:val="0"/>
      <w:divBdr>
        <w:top w:val="none" w:sz="0" w:space="0" w:color="auto"/>
        <w:left w:val="none" w:sz="0" w:space="0" w:color="auto"/>
        <w:bottom w:val="none" w:sz="0" w:space="0" w:color="auto"/>
        <w:right w:val="none" w:sz="0" w:space="0" w:color="auto"/>
      </w:divBdr>
    </w:div>
    <w:div w:id="279654086">
      <w:bodyDiv w:val="1"/>
      <w:marLeft w:val="0"/>
      <w:marRight w:val="0"/>
      <w:marTop w:val="0"/>
      <w:marBottom w:val="0"/>
      <w:divBdr>
        <w:top w:val="none" w:sz="0" w:space="0" w:color="auto"/>
        <w:left w:val="none" w:sz="0" w:space="0" w:color="auto"/>
        <w:bottom w:val="none" w:sz="0" w:space="0" w:color="auto"/>
        <w:right w:val="none" w:sz="0" w:space="0" w:color="auto"/>
      </w:divBdr>
    </w:div>
    <w:div w:id="293995013">
      <w:bodyDiv w:val="1"/>
      <w:marLeft w:val="0"/>
      <w:marRight w:val="0"/>
      <w:marTop w:val="0"/>
      <w:marBottom w:val="0"/>
      <w:divBdr>
        <w:top w:val="none" w:sz="0" w:space="0" w:color="auto"/>
        <w:left w:val="none" w:sz="0" w:space="0" w:color="auto"/>
        <w:bottom w:val="none" w:sz="0" w:space="0" w:color="auto"/>
        <w:right w:val="none" w:sz="0" w:space="0" w:color="auto"/>
      </w:divBdr>
    </w:div>
    <w:div w:id="301430633">
      <w:bodyDiv w:val="1"/>
      <w:marLeft w:val="0"/>
      <w:marRight w:val="0"/>
      <w:marTop w:val="0"/>
      <w:marBottom w:val="0"/>
      <w:divBdr>
        <w:top w:val="none" w:sz="0" w:space="0" w:color="auto"/>
        <w:left w:val="none" w:sz="0" w:space="0" w:color="auto"/>
        <w:bottom w:val="none" w:sz="0" w:space="0" w:color="auto"/>
        <w:right w:val="none" w:sz="0" w:space="0" w:color="auto"/>
      </w:divBdr>
    </w:div>
    <w:div w:id="303511317">
      <w:bodyDiv w:val="1"/>
      <w:marLeft w:val="0"/>
      <w:marRight w:val="0"/>
      <w:marTop w:val="0"/>
      <w:marBottom w:val="0"/>
      <w:divBdr>
        <w:top w:val="none" w:sz="0" w:space="0" w:color="auto"/>
        <w:left w:val="none" w:sz="0" w:space="0" w:color="auto"/>
        <w:bottom w:val="none" w:sz="0" w:space="0" w:color="auto"/>
        <w:right w:val="none" w:sz="0" w:space="0" w:color="auto"/>
      </w:divBdr>
    </w:div>
    <w:div w:id="314337647">
      <w:bodyDiv w:val="1"/>
      <w:marLeft w:val="0"/>
      <w:marRight w:val="0"/>
      <w:marTop w:val="0"/>
      <w:marBottom w:val="0"/>
      <w:divBdr>
        <w:top w:val="none" w:sz="0" w:space="0" w:color="auto"/>
        <w:left w:val="none" w:sz="0" w:space="0" w:color="auto"/>
        <w:bottom w:val="none" w:sz="0" w:space="0" w:color="auto"/>
        <w:right w:val="none" w:sz="0" w:space="0" w:color="auto"/>
      </w:divBdr>
    </w:div>
    <w:div w:id="324894684">
      <w:bodyDiv w:val="1"/>
      <w:marLeft w:val="0"/>
      <w:marRight w:val="0"/>
      <w:marTop w:val="0"/>
      <w:marBottom w:val="0"/>
      <w:divBdr>
        <w:top w:val="none" w:sz="0" w:space="0" w:color="auto"/>
        <w:left w:val="none" w:sz="0" w:space="0" w:color="auto"/>
        <w:bottom w:val="none" w:sz="0" w:space="0" w:color="auto"/>
        <w:right w:val="none" w:sz="0" w:space="0" w:color="auto"/>
      </w:divBdr>
    </w:div>
    <w:div w:id="342245763">
      <w:bodyDiv w:val="1"/>
      <w:marLeft w:val="0"/>
      <w:marRight w:val="0"/>
      <w:marTop w:val="0"/>
      <w:marBottom w:val="0"/>
      <w:divBdr>
        <w:top w:val="none" w:sz="0" w:space="0" w:color="auto"/>
        <w:left w:val="none" w:sz="0" w:space="0" w:color="auto"/>
        <w:bottom w:val="none" w:sz="0" w:space="0" w:color="auto"/>
        <w:right w:val="none" w:sz="0" w:space="0" w:color="auto"/>
      </w:divBdr>
    </w:div>
    <w:div w:id="351953657">
      <w:bodyDiv w:val="1"/>
      <w:marLeft w:val="0"/>
      <w:marRight w:val="0"/>
      <w:marTop w:val="0"/>
      <w:marBottom w:val="0"/>
      <w:divBdr>
        <w:top w:val="none" w:sz="0" w:space="0" w:color="auto"/>
        <w:left w:val="none" w:sz="0" w:space="0" w:color="auto"/>
        <w:bottom w:val="none" w:sz="0" w:space="0" w:color="auto"/>
        <w:right w:val="none" w:sz="0" w:space="0" w:color="auto"/>
      </w:divBdr>
    </w:div>
    <w:div w:id="356123146">
      <w:bodyDiv w:val="1"/>
      <w:marLeft w:val="0"/>
      <w:marRight w:val="0"/>
      <w:marTop w:val="0"/>
      <w:marBottom w:val="0"/>
      <w:divBdr>
        <w:top w:val="none" w:sz="0" w:space="0" w:color="auto"/>
        <w:left w:val="none" w:sz="0" w:space="0" w:color="auto"/>
        <w:bottom w:val="none" w:sz="0" w:space="0" w:color="auto"/>
        <w:right w:val="none" w:sz="0" w:space="0" w:color="auto"/>
      </w:divBdr>
    </w:div>
    <w:div w:id="375353358">
      <w:bodyDiv w:val="1"/>
      <w:marLeft w:val="0"/>
      <w:marRight w:val="0"/>
      <w:marTop w:val="0"/>
      <w:marBottom w:val="0"/>
      <w:divBdr>
        <w:top w:val="none" w:sz="0" w:space="0" w:color="auto"/>
        <w:left w:val="none" w:sz="0" w:space="0" w:color="auto"/>
        <w:bottom w:val="none" w:sz="0" w:space="0" w:color="auto"/>
        <w:right w:val="none" w:sz="0" w:space="0" w:color="auto"/>
      </w:divBdr>
    </w:div>
    <w:div w:id="383917091">
      <w:bodyDiv w:val="1"/>
      <w:marLeft w:val="0"/>
      <w:marRight w:val="0"/>
      <w:marTop w:val="0"/>
      <w:marBottom w:val="0"/>
      <w:divBdr>
        <w:top w:val="none" w:sz="0" w:space="0" w:color="auto"/>
        <w:left w:val="none" w:sz="0" w:space="0" w:color="auto"/>
        <w:bottom w:val="none" w:sz="0" w:space="0" w:color="auto"/>
        <w:right w:val="none" w:sz="0" w:space="0" w:color="auto"/>
      </w:divBdr>
    </w:div>
    <w:div w:id="386729175">
      <w:bodyDiv w:val="1"/>
      <w:marLeft w:val="0"/>
      <w:marRight w:val="0"/>
      <w:marTop w:val="0"/>
      <w:marBottom w:val="0"/>
      <w:divBdr>
        <w:top w:val="none" w:sz="0" w:space="0" w:color="auto"/>
        <w:left w:val="none" w:sz="0" w:space="0" w:color="auto"/>
        <w:bottom w:val="none" w:sz="0" w:space="0" w:color="auto"/>
        <w:right w:val="none" w:sz="0" w:space="0" w:color="auto"/>
      </w:divBdr>
    </w:div>
    <w:div w:id="391854274">
      <w:bodyDiv w:val="1"/>
      <w:marLeft w:val="0"/>
      <w:marRight w:val="0"/>
      <w:marTop w:val="0"/>
      <w:marBottom w:val="0"/>
      <w:divBdr>
        <w:top w:val="none" w:sz="0" w:space="0" w:color="auto"/>
        <w:left w:val="none" w:sz="0" w:space="0" w:color="auto"/>
        <w:bottom w:val="none" w:sz="0" w:space="0" w:color="auto"/>
        <w:right w:val="none" w:sz="0" w:space="0" w:color="auto"/>
      </w:divBdr>
    </w:div>
    <w:div w:id="402068194">
      <w:bodyDiv w:val="1"/>
      <w:marLeft w:val="0"/>
      <w:marRight w:val="0"/>
      <w:marTop w:val="0"/>
      <w:marBottom w:val="0"/>
      <w:divBdr>
        <w:top w:val="none" w:sz="0" w:space="0" w:color="auto"/>
        <w:left w:val="none" w:sz="0" w:space="0" w:color="auto"/>
        <w:bottom w:val="none" w:sz="0" w:space="0" w:color="auto"/>
        <w:right w:val="none" w:sz="0" w:space="0" w:color="auto"/>
      </w:divBdr>
    </w:div>
    <w:div w:id="404841375">
      <w:bodyDiv w:val="1"/>
      <w:marLeft w:val="0"/>
      <w:marRight w:val="0"/>
      <w:marTop w:val="0"/>
      <w:marBottom w:val="0"/>
      <w:divBdr>
        <w:top w:val="none" w:sz="0" w:space="0" w:color="auto"/>
        <w:left w:val="none" w:sz="0" w:space="0" w:color="auto"/>
        <w:bottom w:val="none" w:sz="0" w:space="0" w:color="auto"/>
        <w:right w:val="none" w:sz="0" w:space="0" w:color="auto"/>
      </w:divBdr>
    </w:div>
    <w:div w:id="412776054">
      <w:bodyDiv w:val="1"/>
      <w:marLeft w:val="0"/>
      <w:marRight w:val="0"/>
      <w:marTop w:val="0"/>
      <w:marBottom w:val="0"/>
      <w:divBdr>
        <w:top w:val="none" w:sz="0" w:space="0" w:color="auto"/>
        <w:left w:val="none" w:sz="0" w:space="0" w:color="auto"/>
        <w:bottom w:val="none" w:sz="0" w:space="0" w:color="auto"/>
        <w:right w:val="none" w:sz="0" w:space="0" w:color="auto"/>
      </w:divBdr>
    </w:div>
    <w:div w:id="433213304">
      <w:bodyDiv w:val="1"/>
      <w:marLeft w:val="0"/>
      <w:marRight w:val="0"/>
      <w:marTop w:val="0"/>
      <w:marBottom w:val="0"/>
      <w:divBdr>
        <w:top w:val="none" w:sz="0" w:space="0" w:color="auto"/>
        <w:left w:val="none" w:sz="0" w:space="0" w:color="auto"/>
        <w:bottom w:val="none" w:sz="0" w:space="0" w:color="auto"/>
        <w:right w:val="none" w:sz="0" w:space="0" w:color="auto"/>
      </w:divBdr>
    </w:div>
    <w:div w:id="471361781">
      <w:bodyDiv w:val="1"/>
      <w:marLeft w:val="0"/>
      <w:marRight w:val="0"/>
      <w:marTop w:val="0"/>
      <w:marBottom w:val="0"/>
      <w:divBdr>
        <w:top w:val="none" w:sz="0" w:space="0" w:color="auto"/>
        <w:left w:val="none" w:sz="0" w:space="0" w:color="auto"/>
        <w:bottom w:val="none" w:sz="0" w:space="0" w:color="auto"/>
        <w:right w:val="none" w:sz="0" w:space="0" w:color="auto"/>
      </w:divBdr>
    </w:div>
    <w:div w:id="476647901">
      <w:bodyDiv w:val="1"/>
      <w:marLeft w:val="0"/>
      <w:marRight w:val="0"/>
      <w:marTop w:val="0"/>
      <w:marBottom w:val="0"/>
      <w:divBdr>
        <w:top w:val="none" w:sz="0" w:space="0" w:color="auto"/>
        <w:left w:val="none" w:sz="0" w:space="0" w:color="auto"/>
        <w:bottom w:val="none" w:sz="0" w:space="0" w:color="auto"/>
        <w:right w:val="none" w:sz="0" w:space="0" w:color="auto"/>
      </w:divBdr>
    </w:div>
    <w:div w:id="499587181">
      <w:bodyDiv w:val="1"/>
      <w:marLeft w:val="0"/>
      <w:marRight w:val="0"/>
      <w:marTop w:val="0"/>
      <w:marBottom w:val="0"/>
      <w:divBdr>
        <w:top w:val="none" w:sz="0" w:space="0" w:color="auto"/>
        <w:left w:val="none" w:sz="0" w:space="0" w:color="auto"/>
        <w:bottom w:val="none" w:sz="0" w:space="0" w:color="auto"/>
        <w:right w:val="none" w:sz="0" w:space="0" w:color="auto"/>
      </w:divBdr>
    </w:div>
    <w:div w:id="555893340">
      <w:bodyDiv w:val="1"/>
      <w:marLeft w:val="0"/>
      <w:marRight w:val="0"/>
      <w:marTop w:val="0"/>
      <w:marBottom w:val="0"/>
      <w:divBdr>
        <w:top w:val="none" w:sz="0" w:space="0" w:color="auto"/>
        <w:left w:val="none" w:sz="0" w:space="0" w:color="auto"/>
        <w:bottom w:val="none" w:sz="0" w:space="0" w:color="auto"/>
        <w:right w:val="none" w:sz="0" w:space="0" w:color="auto"/>
      </w:divBdr>
    </w:div>
    <w:div w:id="561840845">
      <w:bodyDiv w:val="1"/>
      <w:marLeft w:val="0"/>
      <w:marRight w:val="0"/>
      <w:marTop w:val="0"/>
      <w:marBottom w:val="0"/>
      <w:divBdr>
        <w:top w:val="none" w:sz="0" w:space="0" w:color="auto"/>
        <w:left w:val="none" w:sz="0" w:space="0" w:color="auto"/>
        <w:bottom w:val="none" w:sz="0" w:space="0" w:color="auto"/>
        <w:right w:val="none" w:sz="0" w:space="0" w:color="auto"/>
      </w:divBdr>
    </w:div>
    <w:div w:id="575164586">
      <w:bodyDiv w:val="1"/>
      <w:marLeft w:val="0"/>
      <w:marRight w:val="0"/>
      <w:marTop w:val="0"/>
      <w:marBottom w:val="0"/>
      <w:divBdr>
        <w:top w:val="none" w:sz="0" w:space="0" w:color="auto"/>
        <w:left w:val="none" w:sz="0" w:space="0" w:color="auto"/>
        <w:bottom w:val="none" w:sz="0" w:space="0" w:color="auto"/>
        <w:right w:val="none" w:sz="0" w:space="0" w:color="auto"/>
      </w:divBdr>
    </w:div>
    <w:div w:id="575554975">
      <w:bodyDiv w:val="1"/>
      <w:marLeft w:val="0"/>
      <w:marRight w:val="0"/>
      <w:marTop w:val="0"/>
      <w:marBottom w:val="0"/>
      <w:divBdr>
        <w:top w:val="none" w:sz="0" w:space="0" w:color="auto"/>
        <w:left w:val="none" w:sz="0" w:space="0" w:color="auto"/>
        <w:bottom w:val="none" w:sz="0" w:space="0" w:color="auto"/>
        <w:right w:val="none" w:sz="0" w:space="0" w:color="auto"/>
      </w:divBdr>
    </w:div>
    <w:div w:id="581259110">
      <w:bodyDiv w:val="1"/>
      <w:marLeft w:val="0"/>
      <w:marRight w:val="0"/>
      <w:marTop w:val="0"/>
      <w:marBottom w:val="0"/>
      <w:divBdr>
        <w:top w:val="none" w:sz="0" w:space="0" w:color="auto"/>
        <w:left w:val="none" w:sz="0" w:space="0" w:color="auto"/>
        <w:bottom w:val="none" w:sz="0" w:space="0" w:color="auto"/>
        <w:right w:val="none" w:sz="0" w:space="0" w:color="auto"/>
      </w:divBdr>
      <w:divsChild>
        <w:div w:id="813716376">
          <w:marLeft w:val="0"/>
          <w:marRight w:val="0"/>
          <w:marTop w:val="0"/>
          <w:marBottom w:val="0"/>
          <w:divBdr>
            <w:top w:val="none" w:sz="0" w:space="0" w:color="auto"/>
            <w:left w:val="none" w:sz="0" w:space="0" w:color="auto"/>
            <w:bottom w:val="none" w:sz="0" w:space="0" w:color="auto"/>
            <w:right w:val="none" w:sz="0" w:space="0" w:color="auto"/>
          </w:divBdr>
        </w:div>
      </w:divsChild>
    </w:div>
    <w:div w:id="599486647">
      <w:bodyDiv w:val="1"/>
      <w:marLeft w:val="0"/>
      <w:marRight w:val="0"/>
      <w:marTop w:val="0"/>
      <w:marBottom w:val="0"/>
      <w:divBdr>
        <w:top w:val="none" w:sz="0" w:space="0" w:color="auto"/>
        <w:left w:val="none" w:sz="0" w:space="0" w:color="auto"/>
        <w:bottom w:val="none" w:sz="0" w:space="0" w:color="auto"/>
        <w:right w:val="none" w:sz="0" w:space="0" w:color="auto"/>
      </w:divBdr>
    </w:div>
    <w:div w:id="599727987">
      <w:bodyDiv w:val="1"/>
      <w:marLeft w:val="0"/>
      <w:marRight w:val="0"/>
      <w:marTop w:val="0"/>
      <w:marBottom w:val="0"/>
      <w:divBdr>
        <w:top w:val="none" w:sz="0" w:space="0" w:color="auto"/>
        <w:left w:val="none" w:sz="0" w:space="0" w:color="auto"/>
        <w:bottom w:val="none" w:sz="0" w:space="0" w:color="auto"/>
        <w:right w:val="none" w:sz="0" w:space="0" w:color="auto"/>
      </w:divBdr>
    </w:div>
    <w:div w:id="635138714">
      <w:bodyDiv w:val="1"/>
      <w:marLeft w:val="0"/>
      <w:marRight w:val="0"/>
      <w:marTop w:val="0"/>
      <w:marBottom w:val="0"/>
      <w:divBdr>
        <w:top w:val="none" w:sz="0" w:space="0" w:color="auto"/>
        <w:left w:val="none" w:sz="0" w:space="0" w:color="auto"/>
        <w:bottom w:val="none" w:sz="0" w:space="0" w:color="auto"/>
        <w:right w:val="none" w:sz="0" w:space="0" w:color="auto"/>
      </w:divBdr>
    </w:div>
    <w:div w:id="641470819">
      <w:bodyDiv w:val="1"/>
      <w:marLeft w:val="0"/>
      <w:marRight w:val="0"/>
      <w:marTop w:val="0"/>
      <w:marBottom w:val="0"/>
      <w:divBdr>
        <w:top w:val="none" w:sz="0" w:space="0" w:color="auto"/>
        <w:left w:val="none" w:sz="0" w:space="0" w:color="auto"/>
        <w:bottom w:val="none" w:sz="0" w:space="0" w:color="auto"/>
        <w:right w:val="none" w:sz="0" w:space="0" w:color="auto"/>
      </w:divBdr>
    </w:div>
    <w:div w:id="645479468">
      <w:bodyDiv w:val="1"/>
      <w:marLeft w:val="0"/>
      <w:marRight w:val="0"/>
      <w:marTop w:val="0"/>
      <w:marBottom w:val="0"/>
      <w:divBdr>
        <w:top w:val="none" w:sz="0" w:space="0" w:color="auto"/>
        <w:left w:val="none" w:sz="0" w:space="0" w:color="auto"/>
        <w:bottom w:val="none" w:sz="0" w:space="0" w:color="auto"/>
        <w:right w:val="none" w:sz="0" w:space="0" w:color="auto"/>
      </w:divBdr>
    </w:div>
    <w:div w:id="653338922">
      <w:bodyDiv w:val="1"/>
      <w:marLeft w:val="0"/>
      <w:marRight w:val="0"/>
      <w:marTop w:val="0"/>
      <w:marBottom w:val="0"/>
      <w:divBdr>
        <w:top w:val="none" w:sz="0" w:space="0" w:color="auto"/>
        <w:left w:val="none" w:sz="0" w:space="0" w:color="auto"/>
        <w:bottom w:val="none" w:sz="0" w:space="0" w:color="auto"/>
        <w:right w:val="none" w:sz="0" w:space="0" w:color="auto"/>
      </w:divBdr>
    </w:div>
    <w:div w:id="663900088">
      <w:bodyDiv w:val="1"/>
      <w:marLeft w:val="0"/>
      <w:marRight w:val="0"/>
      <w:marTop w:val="0"/>
      <w:marBottom w:val="0"/>
      <w:divBdr>
        <w:top w:val="none" w:sz="0" w:space="0" w:color="auto"/>
        <w:left w:val="none" w:sz="0" w:space="0" w:color="auto"/>
        <w:bottom w:val="none" w:sz="0" w:space="0" w:color="auto"/>
        <w:right w:val="none" w:sz="0" w:space="0" w:color="auto"/>
      </w:divBdr>
    </w:div>
    <w:div w:id="669405191">
      <w:bodyDiv w:val="1"/>
      <w:marLeft w:val="0"/>
      <w:marRight w:val="0"/>
      <w:marTop w:val="0"/>
      <w:marBottom w:val="0"/>
      <w:divBdr>
        <w:top w:val="none" w:sz="0" w:space="0" w:color="auto"/>
        <w:left w:val="none" w:sz="0" w:space="0" w:color="auto"/>
        <w:bottom w:val="none" w:sz="0" w:space="0" w:color="auto"/>
        <w:right w:val="none" w:sz="0" w:space="0" w:color="auto"/>
      </w:divBdr>
    </w:div>
    <w:div w:id="706373754">
      <w:bodyDiv w:val="1"/>
      <w:marLeft w:val="0"/>
      <w:marRight w:val="0"/>
      <w:marTop w:val="0"/>
      <w:marBottom w:val="0"/>
      <w:divBdr>
        <w:top w:val="none" w:sz="0" w:space="0" w:color="auto"/>
        <w:left w:val="none" w:sz="0" w:space="0" w:color="auto"/>
        <w:bottom w:val="none" w:sz="0" w:space="0" w:color="auto"/>
        <w:right w:val="none" w:sz="0" w:space="0" w:color="auto"/>
      </w:divBdr>
    </w:div>
    <w:div w:id="735708422">
      <w:bodyDiv w:val="1"/>
      <w:marLeft w:val="0"/>
      <w:marRight w:val="0"/>
      <w:marTop w:val="0"/>
      <w:marBottom w:val="0"/>
      <w:divBdr>
        <w:top w:val="none" w:sz="0" w:space="0" w:color="auto"/>
        <w:left w:val="none" w:sz="0" w:space="0" w:color="auto"/>
        <w:bottom w:val="none" w:sz="0" w:space="0" w:color="auto"/>
        <w:right w:val="none" w:sz="0" w:space="0" w:color="auto"/>
      </w:divBdr>
    </w:div>
    <w:div w:id="743918609">
      <w:bodyDiv w:val="1"/>
      <w:marLeft w:val="0"/>
      <w:marRight w:val="0"/>
      <w:marTop w:val="0"/>
      <w:marBottom w:val="0"/>
      <w:divBdr>
        <w:top w:val="none" w:sz="0" w:space="0" w:color="auto"/>
        <w:left w:val="none" w:sz="0" w:space="0" w:color="auto"/>
        <w:bottom w:val="none" w:sz="0" w:space="0" w:color="auto"/>
        <w:right w:val="none" w:sz="0" w:space="0" w:color="auto"/>
      </w:divBdr>
    </w:div>
    <w:div w:id="751316128">
      <w:bodyDiv w:val="1"/>
      <w:marLeft w:val="0"/>
      <w:marRight w:val="0"/>
      <w:marTop w:val="0"/>
      <w:marBottom w:val="0"/>
      <w:divBdr>
        <w:top w:val="none" w:sz="0" w:space="0" w:color="auto"/>
        <w:left w:val="none" w:sz="0" w:space="0" w:color="auto"/>
        <w:bottom w:val="none" w:sz="0" w:space="0" w:color="auto"/>
        <w:right w:val="none" w:sz="0" w:space="0" w:color="auto"/>
      </w:divBdr>
    </w:div>
    <w:div w:id="757169690">
      <w:bodyDiv w:val="1"/>
      <w:marLeft w:val="0"/>
      <w:marRight w:val="0"/>
      <w:marTop w:val="0"/>
      <w:marBottom w:val="0"/>
      <w:divBdr>
        <w:top w:val="none" w:sz="0" w:space="0" w:color="auto"/>
        <w:left w:val="none" w:sz="0" w:space="0" w:color="auto"/>
        <w:bottom w:val="none" w:sz="0" w:space="0" w:color="auto"/>
        <w:right w:val="none" w:sz="0" w:space="0" w:color="auto"/>
      </w:divBdr>
    </w:div>
    <w:div w:id="773980497">
      <w:bodyDiv w:val="1"/>
      <w:marLeft w:val="0"/>
      <w:marRight w:val="0"/>
      <w:marTop w:val="0"/>
      <w:marBottom w:val="0"/>
      <w:divBdr>
        <w:top w:val="none" w:sz="0" w:space="0" w:color="auto"/>
        <w:left w:val="none" w:sz="0" w:space="0" w:color="auto"/>
        <w:bottom w:val="none" w:sz="0" w:space="0" w:color="auto"/>
        <w:right w:val="none" w:sz="0" w:space="0" w:color="auto"/>
      </w:divBdr>
    </w:div>
    <w:div w:id="778792668">
      <w:bodyDiv w:val="1"/>
      <w:marLeft w:val="0"/>
      <w:marRight w:val="0"/>
      <w:marTop w:val="0"/>
      <w:marBottom w:val="0"/>
      <w:divBdr>
        <w:top w:val="none" w:sz="0" w:space="0" w:color="auto"/>
        <w:left w:val="none" w:sz="0" w:space="0" w:color="auto"/>
        <w:bottom w:val="none" w:sz="0" w:space="0" w:color="auto"/>
        <w:right w:val="none" w:sz="0" w:space="0" w:color="auto"/>
      </w:divBdr>
    </w:div>
    <w:div w:id="789981871">
      <w:bodyDiv w:val="1"/>
      <w:marLeft w:val="0"/>
      <w:marRight w:val="0"/>
      <w:marTop w:val="0"/>
      <w:marBottom w:val="0"/>
      <w:divBdr>
        <w:top w:val="none" w:sz="0" w:space="0" w:color="auto"/>
        <w:left w:val="none" w:sz="0" w:space="0" w:color="auto"/>
        <w:bottom w:val="none" w:sz="0" w:space="0" w:color="auto"/>
        <w:right w:val="none" w:sz="0" w:space="0" w:color="auto"/>
      </w:divBdr>
    </w:div>
    <w:div w:id="846404194">
      <w:bodyDiv w:val="1"/>
      <w:marLeft w:val="0"/>
      <w:marRight w:val="0"/>
      <w:marTop w:val="0"/>
      <w:marBottom w:val="0"/>
      <w:divBdr>
        <w:top w:val="none" w:sz="0" w:space="0" w:color="auto"/>
        <w:left w:val="none" w:sz="0" w:space="0" w:color="auto"/>
        <w:bottom w:val="none" w:sz="0" w:space="0" w:color="auto"/>
        <w:right w:val="none" w:sz="0" w:space="0" w:color="auto"/>
      </w:divBdr>
    </w:div>
    <w:div w:id="847670406">
      <w:bodyDiv w:val="1"/>
      <w:marLeft w:val="0"/>
      <w:marRight w:val="0"/>
      <w:marTop w:val="0"/>
      <w:marBottom w:val="0"/>
      <w:divBdr>
        <w:top w:val="none" w:sz="0" w:space="0" w:color="auto"/>
        <w:left w:val="none" w:sz="0" w:space="0" w:color="auto"/>
        <w:bottom w:val="none" w:sz="0" w:space="0" w:color="auto"/>
        <w:right w:val="none" w:sz="0" w:space="0" w:color="auto"/>
      </w:divBdr>
    </w:div>
    <w:div w:id="909659759">
      <w:bodyDiv w:val="1"/>
      <w:marLeft w:val="0"/>
      <w:marRight w:val="0"/>
      <w:marTop w:val="0"/>
      <w:marBottom w:val="0"/>
      <w:divBdr>
        <w:top w:val="none" w:sz="0" w:space="0" w:color="auto"/>
        <w:left w:val="none" w:sz="0" w:space="0" w:color="auto"/>
        <w:bottom w:val="none" w:sz="0" w:space="0" w:color="auto"/>
        <w:right w:val="none" w:sz="0" w:space="0" w:color="auto"/>
      </w:divBdr>
    </w:div>
    <w:div w:id="909732593">
      <w:bodyDiv w:val="1"/>
      <w:marLeft w:val="0"/>
      <w:marRight w:val="0"/>
      <w:marTop w:val="0"/>
      <w:marBottom w:val="0"/>
      <w:divBdr>
        <w:top w:val="none" w:sz="0" w:space="0" w:color="auto"/>
        <w:left w:val="none" w:sz="0" w:space="0" w:color="auto"/>
        <w:bottom w:val="none" w:sz="0" w:space="0" w:color="auto"/>
        <w:right w:val="none" w:sz="0" w:space="0" w:color="auto"/>
      </w:divBdr>
    </w:div>
    <w:div w:id="910233744">
      <w:bodyDiv w:val="1"/>
      <w:marLeft w:val="0"/>
      <w:marRight w:val="0"/>
      <w:marTop w:val="0"/>
      <w:marBottom w:val="0"/>
      <w:divBdr>
        <w:top w:val="none" w:sz="0" w:space="0" w:color="auto"/>
        <w:left w:val="none" w:sz="0" w:space="0" w:color="auto"/>
        <w:bottom w:val="none" w:sz="0" w:space="0" w:color="auto"/>
        <w:right w:val="none" w:sz="0" w:space="0" w:color="auto"/>
      </w:divBdr>
    </w:div>
    <w:div w:id="933854139">
      <w:bodyDiv w:val="1"/>
      <w:marLeft w:val="0"/>
      <w:marRight w:val="0"/>
      <w:marTop w:val="0"/>
      <w:marBottom w:val="0"/>
      <w:divBdr>
        <w:top w:val="none" w:sz="0" w:space="0" w:color="auto"/>
        <w:left w:val="none" w:sz="0" w:space="0" w:color="auto"/>
        <w:bottom w:val="none" w:sz="0" w:space="0" w:color="auto"/>
        <w:right w:val="none" w:sz="0" w:space="0" w:color="auto"/>
      </w:divBdr>
    </w:div>
    <w:div w:id="940914455">
      <w:bodyDiv w:val="1"/>
      <w:marLeft w:val="0"/>
      <w:marRight w:val="0"/>
      <w:marTop w:val="0"/>
      <w:marBottom w:val="0"/>
      <w:divBdr>
        <w:top w:val="none" w:sz="0" w:space="0" w:color="auto"/>
        <w:left w:val="none" w:sz="0" w:space="0" w:color="auto"/>
        <w:bottom w:val="none" w:sz="0" w:space="0" w:color="auto"/>
        <w:right w:val="none" w:sz="0" w:space="0" w:color="auto"/>
      </w:divBdr>
    </w:div>
    <w:div w:id="955796016">
      <w:bodyDiv w:val="1"/>
      <w:marLeft w:val="0"/>
      <w:marRight w:val="0"/>
      <w:marTop w:val="0"/>
      <w:marBottom w:val="0"/>
      <w:divBdr>
        <w:top w:val="none" w:sz="0" w:space="0" w:color="auto"/>
        <w:left w:val="none" w:sz="0" w:space="0" w:color="auto"/>
        <w:bottom w:val="none" w:sz="0" w:space="0" w:color="auto"/>
        <w:right w:val="none" w:sz="0" w:space="0" w:color="auto"/>
      </w:divBdr>
    </w:div>
    <w:div w:id="1005134089">
      <w:bodyDiv w:val="1"/>
      <w:marLeft w:val="0"/>
      <w:marRight w:val="0"/>
      <w:marTop w:val="0"/>
      <w:marBottom w:val="0"/>
      <w:divBdr>
        <w:top w:val="none" w:sz="0" w:space="0" w:color="auto"/>
        <w:left w:val="none" w:sz="0" w:space="0" w:color="auto"/>
        <w:bottom w:val="none" w:sz="0" w:space="0" w:color="auto"/>
        <w:right w:val="none" w:sz="0" w:space="0" w:color="auto"/>
      </w:divBdr>
    </w:div>
    <w:div w:id="1026177737">
      <w:bodyDiv w:val="1"/>
      <w:marLeft w:val="0"/>
      <w:marRight w:val="0"/>
      <w:marTop w:val="0"/>
      <w:marBottom w:val="0"/>
      <w:divBdr>
        <w:top w:val="none" w:sz="0" w:space="0" w:color="auto"/>
        <w:left w:val="none" w:sz="0" w:space="0" w:color="auto"/>
        <w:bottom w:val="none" w:sz="0" w:space="0" w:color="auto"/>
        <w:right w:val="none" w:sz="0" w:space="0" w:color="auto"/>
      </w:divBdr>
    </w:div>
    <w:div w:id="1042099719">
      <w:bodyDiv w:val="1"/>
      <w:marLeft w:val="0"/>
      <w:marRight w:val="0"/>
      <w:marTop w:val="0"/>
      <w:marBottom w:val="0"/>
      <w:divBdr>
        <w:top w:val="none" w:sz="0" w:space="0" w:color="auto"/>
        <w:left w:val="none" w:sz="0" w:space="0" w:color="auto"/>
        <w:bottom w:val="none" w:sz="0" w:space="0" w:color="auto"/>
        <w:right w:val="none" w:sz="0" w:space="0" w:color="auto"/>
      </w:divBdr>
    </w:div>
    <w:div w:id="1051541701">
      <w:bodyDiv w:val="1"/>
      <w:marLeft w:val="0"/>
      <w:marRight w:val="0"/>
      <w:marTop w:val="0"/>
      <w:marBottom w:val="0"/>
      <w:divBdr>
        <w:top w:val="none" w:sz="0" w:space="0" w:color="auto"/>
        <w:left w:val="none" w:sz="0" w:space="0" w:color="auto"/>
        <w:bottom w:val="none" w:sz="0" w:space="0" w:color="auto"/>
        <w:right w:val="none" w:sz="0" w:space="0" w:color="auto"/>
      </w:divBdr>
    </w:div>
    <w:div w:id="1063870408">
      <w:bodyDiv w:val="1"/>
      <w:marLeft w:val="0"/>
      <w:marRight w:val="0"/>
      <w:marTop w:val="0"/>
      <w:marBottom w:val="0"/>
      <w:divBdr>
        <w:top w:val="none" w:sz="0" w:space="0" w:color="auto"/>
        <w:left w:val="none" w:sz="0" w:space="0" w:color="auto"/>
        <w:bottom w:val="none" w:sz="0" w:space="0" w:color="auto"/>
        <w:right w:val="none" w:sz="0" w:space="0" w:color="auto"/>
      </w:divBdr>
    </w:div>
    <w:div w:id="1083797508">
      <w:bodyDiv w:val="1"/>
      <w:marLeft w:val="0"/>
      <w:marRight w:val="0"/>
      <w:marTop w:val="0"/>
      <w:marBottom w:val="0"/>
      <w:divBdr>
        <w:top w:val="none" w:sz="0" w:space="0" w:color="auto"/>
        <w:left w:val="none" w:sz="0" w:space="0" w:color="auto"/>
        <w:bottom w:val="none" w:sz="0" w:space="0" w:color="auto"/>
        <w:right w:val="none" w:sz="0" w:space="0" w:color="auto"/>
      </w:divBdr>
    </w:div>
    <w:div w:id="1086926717">
      <w:bodyDiv w:val="1"/>
      <w:marLeft w:val="0"/>
      <w:marRight w:val="0"/>
      <w:marTop w:val="0"/>
      <w:marBottom w:val="0"/>
      <w:divBdr>
        <w:top w:val="none" w:sz="0" w:space="0" w:color="auto"/>
        <w:left w:val="none" w:sz="0" w:space="0" w:color="auto"/>
        <w:bottom w:val="none" w:sz="0" w:space="0" w:color="auto"/>
        <w:right w:val="none" w:sz="0" w:space="0" w:color="auto"/>
      </w:divBdr>
    </w:div>
    <w:div w:id="1102141824">
      <w:bodyDiv w:val="1"/>
      <w:marLeft w:val="0"/>
      <w:marRight w:val="0"/>
      <w:marTop w:val="0"/>
      <w:marBottom w:val="0"/>
      <w:divBdr>
        <w:top w:val="none" w:sz="0" w:space="0" w:color="auto"/>
        <w:left w:val="none" w:sz="0" w:space="0" w:color="auto"/>
        <w:bottom w:val="none" w:sz="0" w:space="0" w:color="auto"/>
        <w:right w:val="none" w:sz="0" w:space="0" w:color="auto"/>
      </w:divBdr>
    </w:div>
    <w:div w:id="1107849209">
      <w:bodyDiv w:val="1"/>
      <w:marLeft w:val="0"/>
      <w:marRight w:val="0"/>
      <w:marTop w:val="0"/>
      <w:marBottom w:val="0"/>
      <w:divBdr>
        <w:top w:val="none" w:sz="0" w:space="0" w:color="auto"/>
        <w:left w:val="none" w:sz="0" w:space="0" w:color="auto"/>
        <w:bottom w:val="none" w:sz="0" w:space="0" w:color="auto"/>
        <w:right w:val="none" w:sz="0" w:space="0" w:color="auto"/>
      </w:divBdr>
    </w:div>
    <w:div w:id="1133253485">
      <w:bodyDiv w:val="1"/>
      <w:marLeft w:val="0"/>
      <w:marRight w:val="0"/>
      <w:marTop w:val="0"/>
      <w:marBottom w:val="0"/>
      <w:divBdr>
        <w:top w:val="none" w:sz="0" w:space="0" w:color="auto"/>
        <w:left w:val="none" w:sz="0" w:space="0" w:color="auto"/>
        <w:bottom w:val="none" w:sz="0" w:space="0" w:color="auto"/>
        <w:right w:val="none" w:sz="0" w:space="0" w:color="auto"/>
      </w:divBdr>
    </w:div>
    <w:div w:id="1134059530">
      <w:bodyDiv w:val="1"/>
      <w:marLeft w:val="0"/>
      <w:marRight w:val="0"/>
      <w:marTop w:val="0"/>
      <w:marBottom w:val="0"/>
      <w:divBdr>
        <w:top w:val="none" w:sz="0" w:space="0" w:color="auto"/>
        <w:left w:val="none" w:sz="0" w:space="0" w:color="auto"/>
        <w:bottom w:val="none" w:sz="0" w:space="0" w:color="auto"/>
        <w:right w:val="none" w:sz="0" w:space="0" w:color="auto"/>
      </w:divBdr>
    </w:div>
    <w:div w:id="1141117449">
      <w:bodyDiv w:val="1"/>
      <w:marLeft w:val="0"/>
      <w:marRight w:val="0"/>
      <w:marTop w:val="0"/>
      <w:marBottom w:val="0"/>
      <w:divBdr>
        <w:top w:val="none" w:sz="0" w:space="0" w:color="auto"/>
        <w:left w:val="none" w:sz="0" w:space="0" w:color="auto"/>
        <w:bottom w:val="none" w:sz="0" w:space="0" w:color="auto"/>
        <w:right w:val="none" w:sz="0" w:space="0" w:color="auto"/>
      </w:divBdr>
    </w:div>
    <w:div w:id="1156798828">
      <w:bodyDiv w:val="1"/>
      <w:marLeft w:val="0"/>
      <w:marRight w:val="0"/>
      <w:marTop w:val="0"/>
      <w:marBottom w:val="0"/>
      <w:divBdr>
        <w:top w:val="none" w:sz="0" w:space="0" w:color="auto"/>
        <w:left w:val="none" w:sz="0" w:space="0" w:color="auto"/>
        <w:bottom w:val="none" w:sz="0" w:space="0" w:color="auto"/>
        <w:right w:val="none" w:sz="0" w:space="0" w:color="auto"/>
      </w:divBdr>
    </w:div>
    <w:div w:id="1157770744">
      <w:bodyDiv w:val="1"/>
      <w:marLeft w:val="0"/>
      <w:marRight w:val="0"/>
      <w:marTop w:val="0"/>
      <w:marBottom w:val="0"/>
      <w:divBdr>
        <w:top w:val="none" w:sz="0" w:space="0" w:color="auto"/>
        <w:left w:val="none" w:sz="0" w:space="0" w:color="auto"/>
        <w:bottom w:val="none" w:sz="0" w:space="0" w:color="auto"/>
        <w:right w:val="none" w:sz="0" w:space="0" w:color="auto"/>
      </w:divBdr>
    </w:div>
    <w:div w:id="1177232095">
      <w:bodyDiv w:val="1"/>
      <w:marLeft w:val="0"/>
      <w:marRight w:val="0"/>
      <w:marTop w:val="0"/>
      <w:marBottom w:val="0"/>
      <w:divBdr>
        <w:top w:val="none" w:sz="0" w:space="0" w:color="auto"/>
        <w:left w:val="none" w:sz="0" w:space="0" w:color="auto"/>
        <w:bottom w:val="none" w:sz="0" w:space="0" w:color="auto"/>
        <w:right w:val="none" w:sz="0" w:space="0" w:color="auto"/>
      </w:divBdr>
    </w:div>
    <w:div w:id="1208685806">
      <w:bodyDiv w:val="1"/>
      <w:marLeft w:val="0"/>
      <w:marRight w:val="0"/>
      <w:marTop w:val="0"/>
      <w:marBottom w:val="0"/>
      <w:divBdr>
        <w:top w:val="none" w:sz="0" w:space="0" w:color="auto"/>
        <w:left w:val="none" w:sz="0" w:space="0" w:color="auto"/>
        <w:bottom w:val="none" w:sz="0" w:space="0" w:color="auto"/>
        <w:right w:val="none" w:sz="0" w:space="0" w:color="auto"/>
      </w:divBdr>
    </w:div>
    <w:div w:id="1227571845">
      <w:bodyDiv w:val="1"/>
      <w:marLeft w:val="0"/>
      <w:marRight w:val="0"/>
      <w:marTop w:val="0"/>
      <w:marBottom w:val="0"/>
      <w:divBdr>
        <w:top w:val="none" w:sz="0" w:space="0" w:color="auto"/>
        <w:left w:val="none" w:sz="0" w:space="0" w:color="auto"/>
        <w:bottom w:val="none" w:sz="0" w:space="0" w:color="auto"/>
        <w:right w:val="none" w:sz="0" w:space="0" w:color="auto"/>
      </w:divBdr>
    </w:div>
    <w:div w:id="1235554159">
      <w:bodyDiv w:val="1"/>
      <w:marLeft w:val="0"/>
      <w:marRight w:val="0"/>
      <w:marTop w:val="0"/>
      <w:marBottom w:val="0"/>
      <w:divBdr>
        <w:top w:val="none" w:sz="0" w:space="0" w:color="auto"/>
        <w:left w:val="none" w:sz="0" w:space="0" w:color="auto"/>
        <w:bottom w:val="none" w:sz="0" w:space="0" w:color="auto"/>
        <w:right w:val="none" w:sz="0" w:space="0" w:color="auto"/>
      </w:divBdr>
    </w:div>
    <w:div w:id="1284533085">
      <w:bodyDiv w:val="1"/>
      <w:marLeft w:val="0"/>
      <w:marRight w:val="0"/>
      <w:marTop w:val="0"/>
      <w:marBottom w:val="0"/>
      <w:divBdr>
        <w:top w:val="none" w:sz="0" w:space="0" w:color="auto"/>
        <w:left w:val="none" w:sz="0" w:space="0" w:color="auto"/>
        <w:bottom w:val="none" w:sz="0" w:space="0" w:color="auto"/>
        <w:right w:val="none" w:sz="0" w:space="0" w:color="auto"/>
      </w:divBdr>
    </w:div>
    <w:div w:id="1291327153">
      <w:bodyDiv w:val="1"/>
      <w:marLeft w:val="0"/>
      <w:marRight w:val="0"/>
      <w:marTop w:val="0"/>
      <w:marBottom w:val="0"/>
      <w:divBdr>
        <w:top w:val="none" w:sz="0" w:space="0" w:color="auto"/>
        <w:left w:val="none" w:sz="0" w:space="0" w:color="auto"/>
        <w:bottom w:val="none" w:sz="0" w:space="0" w:color="auto"/>
        <w:right w:val="none" w:sz="0" w:space="0" w:color="auto"/>
      </w:divBdr>
    </w:div>
    <w:div w:id="1313218162">
      <w:bodyDiv w:val="1"/>
      <w:marLeft w:val="0"/>
      <w:marRight w:val="0"/>
      <w:marTop w:val="0"/>
      <w:marBottom w:val="0"/>
      <w:divBdr>
        <w:top w:val="none" w:sz="0" w:space="0" w:color="auto"/>
        <w:left w:val="none" w:sz="0" w:space="0" w:color="auto"/>
        <w:bottom w:val="none" w:sz="0" w:space="0" w:color="auto"/>
        <w:right w:val="none" w:sz="0" w:space="0" w:color="auto"/>
      </w:divBdr>
    </w:div>
    <w:div w:id="1321615442">
      <w:bodyDiv w:val="1"/>
      <w:marLeft w:val="0"/>
      <w:marRight w:val="0"/>
      <w:marTop w:val="0"/>
      <w:marBottom w:val="0"/>
      <w:divBdr>
        <w:top w:val="none" w:sz="0" w:space="0" w:color="auto"/>
        <w:left w:val="none" w:sz="0" w:space="0" w:color="auto"/>
        <w:bottom w:val="none" w:sz="0" w:space="0" w:color="auto"/>
        <w:right w:val="none" w:sz="0" w:space="0" w:color="auto"/>
      </w:divBdr>
    </w:div>
    <w:div w:id="1335717119">
      <w:bodyDiv w:val="1"/>
      <w:marLeft w:val="0"/>
      <w:marRight w:val="0"/>
      <w:marTop w:val="0"/>
      <w:marBottom w:val="0"/>
      <w:divBdr>
        <w:top w:val="none" w:sz="0" w:space="0" w:color="auto"/>
        <w:left w:val="none" w:sz="0" w:space="0" w:color="auto"/>
        <w:bottom w:val="none" w:sz="0" w:space="0" w:color="auto"/>
        <w:right w:val="none" w:sz="0" w:space="0" w:color="auto"/>
      </w:divBdr>
    </w:div>
    <w:div w:id="1339042744">
      <w:bodyDiv w:val="1"/>
      <w:marLeft w:val="0"/>
      <w:marRight w:val="0"/>
      <w:marTop w:val="0"/>
      <w:marBottom w:val="0"/>
      <w:divBdr>
        <w:top w:val="none" w:sz="0" w:space="0" w:color="auto"/>
        <w:left w:val="none" w:sz="0" w:space="0" w:color="auto"/>
        <w:bottom w:val="none" w:sz="0" w:space="0" w:color="auto"/>
        <w:right w:val="none" w:sz="0" w:space="0" w:color="auto"/>
      </w:divBdr>
    </w:div>
    <w:div w:id="1372416974">
      <w:bodyDiv w:val="1"/>
      <w:marLeft w:val="0"/>
      <w:marRight w:val="0"/>
      <w:marTop w:val="0"/>
      <w:marBottom w:val="0"/>
      <w:divBdr>
        <w:top w:val="none" w:sz="0" w:space="0" w:color="auto"/>
        <w:left w:val="none" w:sz="0" w:space="0" w:color="auto"/>
        <w:bottom w:val="none" w:sz="0" w:space="0" w:color="auto"/>
        <w:right w:val="none" w:sz="0" w:space="0" w:color="auto"/>
      </w:divBdr>
    </w:div>
    <w:div w:id="1385374819">
      <w:bodyDiv w:val="1"/>
      <w:marLeft w:val="0"/>
      <w:marRight w:val="0"/>
      <w:marTop w:val="0"/>
      <w:marBottom w:val="0"/>
      <w:divBdr>
        <w:top w:val="none" w:sz="0" w:space="0" w:color="auto"/>
        <w:left w:val="none" w:sz="0" w:space="0" w:color="auto"/>
        <w:bottom w:val="none" w:sz="0" w:space="0" w:color="auto"/>
        <w:right w:val="none" w:sz="0" w:space="0" w:color="auto"/>
      </w:divBdr>
    </w:div>
    <w:div w:id="1393848123">
      <w:bodyDiv w:val="1"/>
      <w:marLeft w:val="0"/>
      <w:marRight w:val="0"/>
      <w:marTop w:val="0"/>
      <w:marBottom w:val="0"/>
      <w:divBdr>
        <w:top w:val="none" w:sz="0" w:space="0" w:color="auto"/>
        <w:left w:val="none" w:sz="0" w:space="0" w:color="auto"/>
        <w:bottom w:val="none" w:sz="0" w:space="0" w:color="auto"/>
        <w:right w:val="none" w:sz="0" w:space="0" w:color="auto"/>
      </w:divBdr>
    </w:div>
    <w:div w:id="1394232801">
      <w:bodyDiv w:val="1"/>
      <w:marLeft w:val="0"/>
      <w:marRight w:val="0"/>
      <w:marTop w:val="0"/>
      <w:marBottom w:val="0"/>
      <w:divBdr>
        <w:top w:val="none" w:sz="0" w:space="0" w:color="auto"/>
        <w:left w:val="none" w:sz="0" w:space="0" w:color="auto"/>
        <w:bottom w:val="none" w:sz="0" w:space="0" w:color="auto"/>
        <w:right w:val="none" w:sz="0" w:space="0" w:color="auto"/>
      </w:divBdr>
    </w:div>
    <w:div w:id="1404988904">
      <w:bodyDiv w:val="1"/>
      <w:marLeft w:val="0"/>
      <w:marRight w:val="0"/>
      <w:marTop w:val="0"/>
      <w:marBottom w:val="0"/>
      <w:divBdr>
        <w:top w:val="none" w:sz="0" w:space="0" w:color="auto"/>
        <w:left w:val="none" w:sz="0" w:space="0" w:color="auto"/>
        <w:bottom w:val="none" w:sz="0" w:space="0" w:color="auto"/>
        <w:right w:val="none" w:sz="0" w:space="0" w:color="auto"/>
      </w:divBdr>
    </w:div>
    <w:div w:id="1409115615">
      <w:bodyDiv w:val="1"/>
      <w:marLeft w:val="0"/>
      <w:marRight w:val="0"/>
      <w:marTop w:val="0"/>
      <w:marBottom w:val="0"/>
      <w:divBdr>
        <w:top w:val="none" w:sz="0" w:space="0" w:color="auto"/>
        <w:left w:val="none" w:sz="0" w:space="0" w:color="auto"/>
        <w:bottom w:val="none" w:sz="0" w:space="0" w:color="auto"/>
        <w:right w:val="none" w:sz="0" w:space="0" w:color="auto"/>
      </w:divBdr>
    </w:div>
    <w:div w:id="1434403468">
      <w:bodyDiv w:val="1"/>
      <w:marLeft w:val="0"/>
      <w:marRight w:val="0"/>
      <w:marTop w:val="0"/>
      <w:marBottom w:val="0"/>
      <w:divBdr>
        <w:top w:val="none" w:sz="0" w:space="0" w:color="auto"/>
        <w:left w:val="none" w:sz="0" w:space="0" w:color="auto"/>
        <w:bottom w:val="none" w:sz="0" w:space="0" w:color="auto"/>
        <w:right w:val="none" w:sz="0" w:space="0" w:color="auto"/>
      </w:divBdr>
      <w:divsChild>
        <w:div w:id="1919174520">
          <w:marLeft w:val="0"/>
          <w:marRight w:val="0"/>
          <w:marTop w:val="90"/>
          <w:marBottom w:val="0"/>
          <w:divBdr>
            <w:top w:val="none" w:sz="0" w:space="0" w:color="auto"/>
            <w:left w:val="none" w:sz="0" w:space="0" w:color="auto"/>
            <w:bottom w:val="none" w:sz="0" w:space="0" w:color="auto"/>
            <w:right w:val="none" w:sz="0" w:space="0" w:color="auto"/>
          </w:divBdr>
          <w:divsChild>
            <w:div w:id="1099519562">
              <w:marLeft w:val="0"/>
              <w:marRight w:val="0"/>
              <w:marTop w:val="0"/>
              <w:marBottom w:val="405"/>
              <w:divBdr>
                <w:top w:val="none" w:sz="0" w:space="0" w:color="auto"/>
                <w:left w:val="none" w:sz="0" w:space="0" w:color="auto"/>
                <w:bottom w:val="none" w:sz="0" w:space="0" w:color="auto"/>
                <w:right w:val="none" w:sz="0" w:space="0" w:color="auto"/>
              </w:divBdr>
              <w:divsChild>
                <w:div w:id="448015898">
                  <w:marLeft w:val="0"/>
                  <w:marRight w:val="0"/>
                  <w:marTop w:val="0"/>
                  <w:marBottom w:val="0"/>
                  <w:divBdr>
                    <w:top w:val="none" w:sz="0" w:space="0" w:color="auto"/>
                    <w:left w:val="none" w:sz="0" w:space="0" w:color="auto"/>
                    <w:bottom w:val="none" w:sz="0" w:space="0" w:color="auto"/>
                    <w:right w:val="none" w:sz="0" w:space="0" w:color="auto"/>
                  </w:divBdr>
                  <w:divsChild>
                    <w:div w:id="11763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71320">
      <w:bodyDiv w:val="1"/>
      <w:marLeft w:val="0"/>
      <w:marRight w:val="0"/>
      <w:marTop w:val="0"/>
      <w:marBottom w:val="0"/>
      <w:divBdr>
        <w:top w:val="none" w:sz="0" w:space="0" w:color="auto"/>
        <w:left w:val="none" w:sz="0" w:space="0" w:color="auto"/>
        <w:bottom w:val="none" w:sz="0" w:space="0" w:color="auto"/>
        <w:right w:val="none" w:sz="0" w:space="0" w:color="auto"/>
      </w:divBdr>
    </w:div>
    <w:div w:id="1442915485">
      <w:bodyDiv w:val="1"/>
      <w:marLeft w:val="0"/>
      <w:marRight w:val="0"/>
      <w:marTop w:val="0"/>
      <w:marBottom w:val="0"/>
      <w:divBdr>
        <w:top w:val="none" w:sz="0" w:space="0" w:color="auto"/>
        <w:left w:val="none" w:sz="0" w:space="0" w:color="auto"/>
        <w:bottom w:val="none" w:sz="0" w:space="0" w:color="auto"/>
        <w:right w:val="none" w:sz="0" w:space="0" w:color="auto"/>
      </w:divBdr>
    </w:div>
    <w:div w:id="1449549268">
      <w:bodyDiv w:val="1"/>
      <w:marLeft w:val="0"/>
      <w:marRight w:val="0"/>
      <w:marTop w:val="0"/>
      <w:marBottom w:val="0"/>
      <w:divBdr>
        <w:top w:val="none" w:sz="0" w:space="0" w:color="auto"/>
        <w:left w:val="none" w:sz="0" w:space="0" w:color="auto"/>
        <w:bottom w:val="none" w:sz="0" w:space="0" w:color="auto"/>
        <w:right w:val="none" w:sz="0" w:space="0" w:color="auto"/>
      </w:divBdr>
    </w:div>
    <w:div w:id="1449812810">
      <w:bodyDiv w:val="1"/>
      <w:marLeft w:val="0"/>
      <w:marRight w:val="0"/>
      <w:marTop w:val="0"/>
      <w:marBottom w:val="0"/>
      <w:divBdr>
        <w:top w:val="none" w:sz="0" w:space="0" w:color="auto"/>
        <w:left w:val="none" w:sz="0" w:space="0" w:color="auto"/>
        <w:bottom w:val="none" w:sz="0" w:space="0" w:color="auto"/>
        <w:right w:val="none" w:sz="0" w:space="0" w:color="auto"/>
      </w:divBdr>
    </w:div>
    <w:div w:id="1494253213">
      <w:bodyDiv w:val="1"/>
      <w:marLeft w:val="0"/>
      <w:marRight w:val="0"/>
      <w:marTop w:val="0"/>
      <w:marBottom w:val="0"/>
      <w:divBdr>
        <w:top w:val="none" w:sz="0" w:space="0" w:color="auto"/>
        <w:left w:val="none" w:sz="0" w:space="0" w:color="auto"/>
        <w:bottom w:val="none" w:sz="0" w:space="0" w:color="auto"/>
        <w:right w:val="none" w:sz="0" w:space="0" w:color="auto"/>
      </w:divBdr>
    </w:div>
    <w:div w:id="1507286990">
      <w:bodyDiv w:val="1"/>
      <w:marLeft w:val="0"/>
      <w:marRight w:val="0"/>
      <w:marTop w:val="0"/>
      <w:marBottom w:val="0"/>
      <w:divBdr>
        <w:top w:val="none" w:sz="0" w:space="0" w:color="auto"/>
        <w:left w:val="none" w:sz="0" w:space="0" w:color="auto"/>
        <w:bottom w:val="none" w:sz="0" w:space="0" w:color="auto"/>
        <w:right w:val="none" w:sz="0" w:space="0" w:color="auto"/>
      </w:divBdr>
    </w:div>
    <w:div w:id="1546479667">
      <w:bodyDiv w:val="1"/>
      <w:marLeft w:val="0"/>
      <w:marRight w:val="0"/>
      <w:marTop w:val="0"/>
      <w:marBottom w:val="0"/>
      <w:divBdr>
        <w:top w:val="none" w:sz="0" w:space="0" w:color="auto"/>
        <w:left w:val="none" w:sz="0" w:space="0" w:color="auto"/>
        <w:bottom w:val="none" w:sz="0" w:space="0" w:color="auto"/>
        <w:right w:val="none" w:sz="0" w:space="0" w:color="auto"/>
      </w:divBdr>
    </w:div>
    <w:div w:id="1551527717">
      <w:bodyDiv w:val="1"/>
      <w:marLeft w:val="0"/>
      <w:marRight w:val="0"/>
      <w:marTop w:val="0"/>
      <w:marBottom w:val="0"/>
      <w:divBdr>
        <w:top w:val="none" w:sz="0" w:space="0" w:color="auto"/>
        <w:left w:val="none" w:sz="0" w:space="0" w:color="auto"/>
        <w:bottom w:val="none" w:sz="0" w:space="0" w:color="auto"/>
        <w:right w:val="none" w:sz="0" w:space="0" w:color="auto"/>
      </w:divBdr>
    </w:div>
    <w:div w:id="1558862033">
      <w:bodyDiv w:val="1"/>
      <w:marLeft w:val="0"/>
      <w:marRight w:val="0"/>
      <w:marTop w:val="0"/>
      <w:marBottom w:val="0"/>
      <w:divBdr>
        <w:top w:val="none" w:sz="0" w:space="0" w:color="auto"/>
        <w:left w:val="none" w:sz="0" w:space="0" w:color="auto"/>
        <w:bottom w:val="none" w:sz="0" w:space="0" w:color="auto"/>
        <w:right w:val="none" w:sz="0" w:space="0" w:color="auto"/>
      </w:divBdr>
      <w:divsChild>
        <w:div w:id="2069372746">
          <w:marLeft w:val="0"/>
          <w:marRight w:val="0"/>
          <w:marTop w:val="0"/>
          <w:marBottom w:val="0"/>
          <w:divBdr>
            <w:top w:val="none" w:sz="0" w:space="0" w:color="auto"/>
            <w:left w:val="none" w:sz="0" w:space="0" w:color="auto"/>
            <w:bottom w:val="none" w:sz="0" w:space="0" w:color="auto"/>
            <w:right w:val="none" w:sz="0" w:space="0" w:color="auto"/>
          </w:divBdr>
        </w:div>
      </w:divsChild>
    </w:div>
    <w:div w:id="1590625456">
      <w:bodyDiv w:val="1"/>
      <w:marLeft w:val="0"/>
      <w:marRight w:val="0"/>
      <w:marTop w:val="0"/>
      <w:marBottom w:val="0"/>
      <w:divBdr>
        <w:top w:val="none" w:sz="0" w:space="0" w:color="auto"/>
        <w:left w:val="none" w:sz="0" w:space="0" w:color="auto"/>
        <w:bottom w:val="none" w:sz="0" w:space="0" w:color="auto"/>
        <w:right w:val="none" w:sz="0" w:space="0" w:color="auto"/>
      </w:divBdr>
    </w:div>
    <w:div w:id="1605722366">
      <w:bodyDiv w:val="1"/>
      <w:marLeft w:val="0"/>
      <w:marRight w:val="0"/>
      <w:marTop w:val="0"/>
      <w:marBottom w:val="0"/>
      <w:divBdr>
        <w:top w:val="none" w:sz="0" w:space="0" w:color="auto"/>
        <w:left w:val="none" w:sz="0" w:space="0" w:color="auto"/>
        <w:bottom w:val="none" w:sz="0" w:space="0" w:color="auto"/>
        <w:right w:val="none" w:sz="0" w:space="0" w:color="auto"/>
      </w:divBdr>
    </w:div>
    <w:div w:id="1614819474">
      <w:bodyDiv w:val="1"/>
      <w:marLeft w:val="0"/>
      <w:marRight w:val="0"/>
      <w:marTop w:val="0"/>
      <w:marBottom w:val="0"/>
      <w:divBdr>
        <w:top w:val="none" w:sz="0" w:space="0" w:color="auto"/>
        <w:left w:val="none" w:sz="0" w:space="0" w:color="auto"/>
        <w:bottom w:val="none" w:sz="0" w:space="0" w:color="auto"/>
        <w:right w:val="none" w:sz="0" w:space="0" w:color="auto"/>
      </w:divBdr>
    </w:div>
    <w:div w:id="1625115796">
      <w:bodyDiv w:val="1"/>
      <w:marLeft w:val="0"/>
      <w:marRight w:val="0"/>
      <w:marTop w:val="0"/>
      <w:marBottom w:val="0"/>
      <w:divBdr>
        <w:top w:val="none" w:sz="0" w:space="0" w:color="auto"/>
        <w:left w:val="none" w:sz="0" w:space="0" w:color="auto"/>
        <w:bottom w:val="none" w:sz="0" w:space="0" w:color="auto"/>
        <w:right w:val="none" w:sz="0" w:space="0" w:color="auto"/>
      </w:divBdr>
    </w:div>
    <w:div w:id="1640841279">
      <w:bodyDiv w:val="1"/>
      <w:marLeft w:val="0"/>
      <w:marRight w:val="0"/>
      <w:marTop w:val="0"/>
      <w:marBottom w:val="0"/>
      <w:divBdr>
        <w:top w:val="none" w:sz="0" w:space="0" w:color="auto"/>
        <w:left w:val="none" w:sz="0" w:space="0" w:color="auto"/>
        <w:bottom w:val="none" w:sz="0" w:space="0" w:color="auto"/>
        <w:right w:val="none" w:sz="0" w:space="0" w:color="auto"/>
      </w:divBdr>
    </w:div>
    <w:div w:id="1646349154">
      <w:bodyDiv w:val="1"/>
      <w:marLeft w:val="0"/>
      <w:marRight w:val="0"/>
      <w:marTop w:val="0"/>
      <w:marBottom w:val="0"/>
      <w:divBdr>
        <w:top w:val="none" w:sz="0" w:space="0" w:color="auto"/>
        <w:left w:val="none" w:sz="0" w:space="0" w:color="auto"/>
        <w:bottom w:val="none" w:sz="0" w:space="0" w:color="auto"/>
        <w:right w:val="none" w:sz="0" w:space="0" w:color="auto"/>
      </w:divBdr>
    </w:div>
    <w:div w:id="1655602365">
      <w:bodyDiv w:val="1"/>
      <w:marLeft w:val="0"/>
      <w:marRight w:val="0"/>
      <w:marTop w:val="0"/>
      <w:marBottom w:val="0"/>
      <w:divBdr>
        <w:top w:val="none" w:sz="0" w:space="0" w:color="auto"/>
        <w:left w:val="none" w:sz="0" w:space="0" w:color="auto"/>
        <w:bottom w:val="none" w:sz="0" w:space="0" w:color="auto"/>
        <w:right w:val="none" w:sz="0" w:space="0" w:color="auto"/>
      </w:divBdr>
    </w:div>
    <w:div w:id="1658146324">
      <w:bodyDiv w:val="1"/>
      <w:marLeft w:val="0"/>
      <w:marRight w:val="0"/>
      <w:marTop w:val="0"/>
      <w:marBottom w:val="0"/>
      <w:divBdr>
        <w:top w:val="none" w:sz="0" w:space="0" w:color="auto"/>
        <w:left w:val="none" w:sz="0" w:space="0" w:color="auto"/>
        <w:bottom w:val="none" w:sz="0" w:space="0" w:color="auto"/>
        <w:right w:val="none" w:sz="0" w:space="0" w:color="auto"/>
      </w:divBdr>
    </w:div>
    <w:div w:id="1663390120">
      <w:bodyDiv w:val="1"/>
      <w:marLeft w:val="0"/>
      <w:marRight w:val="0"/>
      <w:marTop w:val="0"/>
      <w:marBottom w:val="0"/>
      <w:divBdr>
        <w:top w:val="none" w:sz="0" w:space="0" w:color="auto"/>
        <w:left w:val="none" w:sz="0" w:space="0" w:color="auto"/>
        <w:bottom w:val="none" w:sz="0" w:space="0" w:color="auto"/>
        <w:right w:val="none" w:sz="0" w:space="0" w:color="auto"/>
      </w:divBdr>
    </w:div>
    <w:div w:id="1676834861">
      <w:bodyDiv w:val="1"/>
      <w:marLeft w:val="0"/>
      <w:marRight w:val="0"/>
      <w:marTop w:val="0"/>
      <w:marBottom w:val="0"/>
      <w:divBdr>
        <w:top w:val="none" w:sz="0" w:space="0" w:color="auto"/>
        <w:left w:val="none" w:sz="0" w:space="0" w:color="auto"/>
        <w:bottom w:val="none" w:sz="0" w:space="0" w:color="auto"/>
        <w:right w:val="none" w:sz="0" w:space="0" w:color="auto"/>
      </w:divBdr>
    </w:div>
    <w:div w:id="1697536428">
      <w:bodyDiv w:val="1"/>
      <w:marLeft w:val="0"/>
      <w:marRight w:val="0"/>
      <w:marTop w:val="0"/>
      <w:marBottom w:val="0"/>
      <w:divBdr>
        <w:top w:val="none" w:sz="0" w:space="0" w:color="auto"/>
        <w:left w:val="none" w:sz="0" w:space="0" w:color="auto"/>
        <w:bottom w:val="none" w:sz="0" w:space="0" w:color="auto"/>
        <w:right w:val="none" w:sz="0" w:space="0" w:color="auto"/>
      </w:divBdr>
    </w:div>
    <w:div w:id="1713070384">
      <w:bodyDiv w:val="1"/>
      <w:marLeft w:val="0"/>
      <w:marRight w:val="0"/>
      <w:marTop w:val="0"/>
      <w:marBottom w:val="0"/>
      <w:divBdr>
        <w:top w:val="none" w:sz="0" w:space="0" w:color="auto"/>
        <w:left w:val="none" w:sz="0" w:space="0" w:color="auto"/>
        <w:bottom w:val="none" w:sz="0" w:space="0" w:color="auto"/>
        <w:right w:val="none" w:sz="0" w:space="0" w:color="auto"/>
      </w:divBdr>
    </w:div>
    <w:div w:id="1726492845">
      <w:bodyDiv w:val="1"/>
      <w:marLeft w:val="0"/>
      <w:marRight w:val="0"/>
      <w:marTop w:val="0"/>
      <w:marBottom w:val="0"/>
      <w:divBdr>
        <w:top w:val="none" w:sz="0" w:space="0" w:color="auto"/>
        <w:left w:val="none" w:sz="0" w:space="0" w:color="auto"/>
        <w:bottom w:val="none" w:sz="0" w:space="0" w:color="auto"/>
        <w:right w:val="none" w:sz="0" w:space="0" w:color="auto"/>
      </w:divBdr>
    </w:div>
    <w:div w:id="1748112916">
      <w:bodyDiv w:val="1"/>
      <w:marLeft w:val="0"/>
      <w:marRight w:val="0"/>
      <w:marTop w:val="0"/>
      <w:marBottom w:val="0"/>
      <w:divBdr>
        <w:top w:val="none" w:sz="0" w:space="0" w:color="auto"/>
        <w:left w:val="none" w:sz="0" w:space="0" w:color="auto"/>
        <w:bottom w:val="none" w:sz="0" w:space="0" w:color="auto"/>
        <w:right w:val="none" w:sz="0" w:space="0" w:color="auto"/>
      </w:divBdr>
    </w:div>
    <w:div w:id="1803498755">
      <w:bodyDiv w:val="1"/>
      <w:marLeft w:val="0"/>
      <w:marRight w:val="0"/>
      <w:marTop w:val="0"/>
      <w:marBottom w:val="0"/>
      <w:divBdr>
        <w:top w:val="none" w:sz="0" w:space="0" w:color="auto"/>
        <w:left w:val="none" w:sz="0" w:space="0" w:color="auto"/>
        <w:bottom w:val="none" w:sz="0" w:space="0" w:color="auto"/>
        <w:right w:val="none" w:sz="0" w:space="0" w:color="auto"/>
      </w:divBdr>
    </w:div>
    <w:div w:id="1812013846">
      <w:bodyDiv w:val="1"/>
      <w:marLeft w:val="0"/>
      <w:marRight w:val="0"/>
      <w:marTop w:val="0"/>
      <w:marBottom w:val="0"/>
      <w:divBdr>
        <w:top w:val="none" w:sz="0" w:space="0" w:color="auto"/>
        <w:left w:val="none" w:sz="0" w:space="0" w:color="auto"/>
        <w:bottom w:val="none" w:sz="0" w:space="0" w:color="auto"/>
        <w:right w:val="none" w:sz="0" w:space="0" w:color="auto"/>
      </w:divBdr>
    </w:div>
    <w:div w:id="1830511230">
      <w:bodyDiv w:val="1"/>
      <w:marLeft w:val="0"/>
      <w:marRight w:val="0"/>
      <w:marTop w:val="0"/>
      <w:marBottom w:val="0"/>
      <w:divBdr>
        <w:top w:val="none" w:sz="0" w:space="0" w:color="auto"/>
        <w:left w:val="none" w:sz="0" w:space="0" w:color="auto"/>
        <w:bottom w:val="none" w:sz="0" w:space="0" w:color="auto"/>
        <w:right w:val="none" w:sz="0" w:space="0" w:color="auto"/>
      </w:divBdr>
    </w:div>
    <w:div w:id="1835098787">
      <w:bodyDiv w:val="1"/>
      <w:marLeft w:val="0"/>
      <w:marRight w:val="0"/>
      <w:marTop w:val="0"/>
      <w:marBottom w:val="0"/>
      <w:divBdr>
        <w:top w:val="none" w:sz="0" w:space="0" w:color="auto"/>
        <w:left w:val="none" w:sz="0" w:space="0" w:color="auto"/>
        <w:bottom w:val="none" w:sz="0" w:space="0" w:color="auto"/>
        <w:right w:val="none" w:sz="0" w:space="0" w:color="auto"/>
      </w:divBdr>
    </w:div>
    <w:div w:id="1835996039">
      <w:bodyDiv w:val="1"/>
      <w:marLeft w:val="0"/>
      <w:marRight w:val="0"/>
      <w:marTop w:val="0"/>
      <w:marBottom w:val="0"/>
      <w:divBdr>
        <w:top w:val="none" w:sz="0" w:space="0" w:color="auto"/>
        <w:left w:val="none" w:sz="0" w:space="0" w:color="auto"/>
        <w:bottom w:val="none" w:sz="0" w:space="0" w:color="auto"/>
        <w:right w:val="none" w:sz="0" w:space="0" w:color="auto"/>
      </w:divBdr>
    </w:div>
    <w:div w:id="1848011176">
      <w:bodyDiv w:val="1"/>
      <w:marLeft w:val="0"/>
      <w:marRight w:val="0"/>
      <w:marTop w:val="0"/>
      <w:marBottom w:val="0"/>
      <w:divBdr>
        <w:top w:val="none" w:sz="0" w:space="0" w:color="auto"/>
        <w:left w:val="none" w:sz="0" w:space="0" w:color="auto"/>
        <w:bottom w:val="none" w:sz="0" w:space="0" w:color="auto"/>
        <w:right w:val="none" w:sz="0" w:space="0" w:color="auto"/>
      </w:divBdr>
    </w:div>
    <w:div w:id="1853255939">
      <w:bodyDiv w:val="1"/>
      <w:marLeft w:val="0"/>
      <w:marRight w:val="0"/>
      <w:marTop w:val="0"/>
      <w:marBottom w:val="0"/>
      <w:divBdr>
        <w:top w:val="none" w:sz="0" w:space="0" w:color="auto"/>
        <w:left w:val="none" w:sz="0" w:space="0" w:color="auto"/>
        <w:bottom w:val="none" w:sz="0" w:space="0" w:color="auto"/>
        <w:right w:val="none" w:sz="0" w:space="0" w:color="auto"/>
      </w:divBdr>
    </w:div>
    <w:div w:id="1870025716">
      <w:bodyDiv w:val="1"/>
      <w:marLeft w:val="0"/>
      <w:marRight w:val="0"/>
      <w:marTop w:val="0"/>
      <w:marBottom w:val="0"/>
      <w:divBdr>
        <w:top w:val="none" w:sz="0" w:space="0" w:color="auto"/>
        <w:left w:val="none" w:sz="0" w:space="0" w:color="auto"/>
        <w:bottom w:val="none" w:sz="0" w:space="0" w:color="auto"/>
        <w:right w:val="none" w:sz="0" w:space="0" w:color="auto"/>
      </w:divBdr>
    </w:div>
    <w:div w:id="1878001822">
      <w:bodyDiv w:val="1"/>
      <w:marLeft w:val="0"/>
      <w:marRight w:val="0"/>
      <w:marTop w:val="0"/>
      <w:marBottom w:val="0"/>
      <w:divBdr>
        <w:top w:val="none" w:sz="0" w:space="0" w:color="auto"/>
        <w:left w:val="none" w:sz="0" w:space="0" w:color="auto"/>
        <w:bottom w:val="none" w:sz="0" w:space="0" w:color="auto"/>
        <w:right w:val="none" w:sz="0" w:space="0" w:color="auto"/>
      </w:divBdr>
    </w:div>
    <w:div w:id="1907107982">
      <w:bodyDiv w:val="1"/>
      <w:marLeft w:val="0"/>
      <w:marRight w:val="0"/>
      <w:marTop w:val="0"/>
      <w:marBottom w:val="0"/>
      <w:divBdr>
        <w:top w:val="none" w:sz="0" w:space="0" w:color="auto"/>
        <w:left w:val="none" w:sz="0" w:space="0" w:color="auto"/>
        <w:bottom w:val="none" w:sz="0" w:space="0" w:color="auto"/>
        <w:right w:val="none" w:sz="0" w:space="0" w:color="auto"/>
      </w:divBdr>
    </w:div>
    <w:div w:id="1907720135">
      <w:bodyDiv w:val="1"/>
      <w:marLeft w:val="0"/>
      <w:marRight w:val="0"/>
      <w:marTop w:val="0"/>
      <w:marBottom w:val="0"/>
      <w:divBdr>
        <w:top w:val="none" w:sz="0" w:space="0" w:color="auto"/>
        <w:left w:val="none" w:sz="0" w:space="0" w:color="auto"/>
        <w:bottom w:val="none" w:sz="0" w:space="0" w:color="auto"/>
        <w:right w:val="none" w:sz="0" w:space="0" w:color="auto"/>
      </w:divBdr>
    </w:div>
    <w:div w:id="1928490751">
      <w:bodyDiv w:val="1"/>
      <w:marLeft w:val="0"/>
      <w:marRight w:val="0"/>
      <w:marTop w:val="0"/>
      <w:marBottom w:val="0"/>
      <w:divBdr>
        <w:top w:val="none" w:sz="0" w:space="0" w:color="auto"/>
        <w:left w:val="none" w:sz="0" w:space="0" w:color="auto"/>
        <w:bottom w:val="none" w:sz="0" w:space="0" w:color="auto"/>
        <w:right w:val="none" w:sz="0" w:space="0" w:color="auto"/>
      </w:divBdr>
    </w:div>
    <w:div w:id="1937401536">
      <w:bodyDiv w:val="1"/>
      <w:marLeft w:val="0"/>
      <w:marRight w:val="0"/>
      <w:marTop w:val="0"/>
      <w:marBottom w:val="0"/>
      <w:divBdr>
        <w:top w:val="none" w:sz="0" w:space="0" w:color="auto"/>
        <w:left w:val="none" w:sz="0" w:space="0" w:color="auto"/>
        <w:bottom w:val="none" w:sz="0" w:space="0" w:color="auto"/>
        <w:right w:val="none" w:sz="0" w:space="0" w:color="auto"/>
      </w:divBdr>
    </w:div>
    <w:div w:id="1966080465">
      <w:bodyDiv w:val="1"/>
      <w:marLeft w:val="0"/>
      <w:marRight w:val="0"/>
      <w:marTop w:val="0"/>
      <w:marBottom w:val="0"/>
      <w:divBdr>
        <w:top w:val="none" w:sz="0" w:space="0" w:color="auto"/>
        <w:left w:val="none" w:sz="0" w:space="0" w:color="auto"/>
        <w:bottom w:val="none" w:sz="0" w:space="0" w:color="auto"/>
        <w:right w:val="none" w:sz="0" w:space="0" w:color="auto"/>
      </w:divBdr>
    </w:div>
    <w:div w:id="1972437943">
      <w:bodyDiv w:val="1"/>
      <w:marLeft w:val="0"/>
      <w:marRight w:val="0"/>
      <w:marTop w:val="0"/>
      <w:marBottom w:val="0"/>
      <w:divBdr>
        <w:top w:val="none" w:sz="0" w:space="0" w:color="auto"/>
        <w:left w:val="none" w:sz="0" w:space="0" w:color="auto"/>
        <w:bottom w:val="none" w:sz="0" w:space="0" w:color="auto"/>
        <w:right w:val="none" w:sz="0" w:space="0" w:color="auto"/>
      </w:divBdr>
    </w:div>
    <w:div w:id="1990939874">
      <w:bodyDiv w:val="1"/>
      <w:marLeft w:val="0"/>
      <w:marRight w:val="0"/>
      <w:marTop w:val="0"/>
      <w:marBottom w:val="0"/>
      <w:divBdr>
        <w:top w:val="none" w:sz="0" w:space="0" w:color="auto"/>
        <w:left w:val="none" w:sz="0" w:space="0" w:color="auto"/>
        <w:bottom w:val="none" w:sz="0" w:space="0" w:color="auto"/>
        <w:right w:val="none" w:sz="0" w:space="0" w:color="auto"/>
      </w:divBdr>
    </w:div>
    <w:div w:id="2021733145">
      <w:bodyDiv w:val="1"/>
      <w:marLeft w:val="0"/>
      <w:marRight w:val="0"/>
      <w:marTop w:val="0"/>
      <w:marBottom w:val="0"/>
      <w:divBdr>
        <w:top w:val="none" w:sz="0" w:space="0" w:color="auto"/>
        <w:left w:val="none" w:sz="0" w:space="0" w:color="auto"/>
        <w:bottom w:val="none" w:sz="0" w:space="0" w:color="auto"/>
        <w:right w:val="none" w:sz="0" w:space="0" w:color="auto"/>
      </w:divBdr>
    </w:div>
    <w:div w:id="2039156660">
      <w:bodyDiv w:val="1"/>
      <w:marLeft w:val="0"/>
      <w:marRight w:val="0"/>
      <w:marTop w:val="0"/>
      <w:marBottom w:val="0"/>
      <w:divBdr>
        <w:top w:val="none" w:sz="0" w:space="0" w:color="auto"/>
        <w:left w:val="none" w:sz="0" w:space="0" w:color="auto"/>
        <w:bottom w:val="none" w:sz="0" w:space="0" w:color="auto"/>
        <w:right w:val="none" w:sz="0" w:space="0" w:color="auto"/>
      </w:divBdr>
    </w:div>
    <w:div w:id="2064786087">
      <w:bodyDiv w:val="1"/>
      <w:marLeft w:val="0"/>
      <w:marRight w:val="0"/>
      <w:marTop w:val="0"/>
      <w:marBottom w:val="0"/>
      <w:divBdr>
        <w:top w:val="none" w:sz="0" w:space="0" w:color="auto"/>
        <w:left w:val="none" w:sz="0" w:space="0" w:color="auto"/>
        <w:bottom w:val="none" w:sz="0" w:space="0" w:color="auto"/>
        <w:right w:val="none" w:sz="0" w:space="0" w:color="auto"/>
      </w:divBdr>
    </w:div>
    <w:div w:id="2072003124">
      <w:bodyDiv w:val="1"/>
      <w:marLeft w:val="0"/>
      <w:marRight w:val="0"/>
      <w:marTop w:val="0"/>
      <w:marBottom w:val="0"/>
      <w:divBdr>
        <w:top w:val="none" w:sz="0" w:space="0" w:color="auto"/>
        <w:left w:val="none" w:sz="0" w:space="0" w:color="auto"/>
        <w:bottom w:val="none" w:sz="0" w:space="0" w:color="auto"/>
        <w:right w:val="none" w:sz="0" w:space="0" w:color="auto"/>
      </w:divBdr>
    </w:div>
    <w:div w:id="21247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BC32229F7FAE14C8175858395C9625C" ma:contentTypeVersion="11" ma:contentTypeDescription="Создание документа." ma:contentTypeScope="" ma:versionID="65bb5c77aff480ffc058933b5bda8f77">
  <xsd:schema xmlns:xsd="http://www.w3.org/2001/XMLSchema" xmlns:xs="http://www.w3.org/2001/XMLSchema" xmlns:p="http://schemas.microsoft.com/office/2006/metadata/properties" xmlns:ns3="c8b5907d-e62a-4616-bbb3-648d213dc48d" xmlns:ns4="d095dbd1-8bf1-4d68-8575-22fb1b83f384" targetNamespace="http://schemas.microsoft.com/office/2006/metadata/properties" ma:root="true" ma:fieldsID="c6a82e3acfea4c72b75fda4c8505f88a" ns3:_="" ns4:_="">
    <xsd:import namespace="c8b5907d-e62a-4616-bbb3-648d213dc48d"/>
    <xsd:import namespace="d095dbd1-8bf1-4d68-8575-22fb1b83f3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5907d-e62a-4616-bbb3-648d213dc48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5dbd1-8bf1-4d68-8575-22fb1b83f3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1D633-C431-45EB-A328-9DDB6C3F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5907d-e62a-4616-bbb3-648d213dc48d"/>
    <ds:schemaRef ds:uri="d095dbd1-8bf1-4d68-8575-22fb1b83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DE55C-C936-46A6-9D43-EEA512C2D40F}">
  <ds:schemaRefs>
    <ds:schemaRef ds:uri="http://schemas.microsoft.com/sharepoint/v3/contenttype/forms"/>
  </ds:schemaRefs>
</ds:datastoreItem>
</file>

<file path=customXml/itemProps3.xml><?xml version="1.0" encoding="utf-8"?>
<ds:datastoreItem xmlns:ds="http://schemas.openxmlformats.org/officeDocument/2006/customXml" ds:itemID="{FD067349-71AD-4B14-88DA-6E197B32736E}">
  <ds:schemaRefs>
    <ds:schemaRef ds:uri="http://schemas.openxmlformats.org/officeDocument/2006/bibliography"/>
  </ds:schemaRefs>
</ds:datastoreItem>
</file>

<file path=customXml/itemProps4.xml><?xml version="1.0" encoding="utf-8"?>
<ds:datastoreItem xmlns:ds="http://schemas.openxmlformats.org/officeDocument/2006/customXml" ds:itemID="{2E5650DC-9595-4A86-91A4-46BF115F9A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Служебная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Служебная -</dc:title>
  <dc:subject/>
  <dc:creator>ermolaev</dc:creator>
  <cp:keywords/>
  <dc:description/>
  <cp:lastModifiedBy>Сидоров Дмитрий Анатольевич</cp:lastModifiedBy>
  <cp:revision>2</cp:revision>
  <cp:lastPrinted>2020-07-03T07:50:00Z</cp:lastPrinted>
  <dcterms:created xsi:type="dcterms:W3CDTF">2023-01-20T13:27:00Z</dcterms:created>
  <dcterms:modified xsi:type="dcterms:W3CDTF">2023-01-20T13:27:00Z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1992869286</vt:i4>
  </property>
  <property fmtid="{D5CDD505-2E9C-101B-9397-08002B2CF9AE}" pid="3" name="ContentTypeId">
    <vt:lpwstr>0x0101007BC32229F7FAE14C8175858395C9625C</vt:lpwstr>
  </property>
</Properties>
</file>